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90" w:rsidRDefault="00D51E87">
      <w:bookmarkStart w:id="0" w:name="_GoBack"/>
      <w:bookmarkEnd w:id="0"/>
      <w:r>
        <w:rPr>
          <w:noProof/>
          <w:lang w:eastAsia="zh-TW"/>
        </w:rPr>
        <w:pict>
          <v:shapetype id="_x0000_t202" coordsize="21600,21600" o:spt="202" path="m,l,21600r21600,l21600,xe">
            <v:stroke joinstyle="miter"/>
            <v:path gradientshapeok="t" o:connecttype="rect"/>
          </v:shapetype>
          <v:shape id="_x0000_s1026" type="#_x0000_t202" style="position:absolute;margin-left:79.5pt;margin-top:-1.45pt;width:458.6pt;height:60.35pt;z-index:251660288;mso-width-relative:margin;mso-height-relative:margin" stroked="f">
            <v:textbox>
              <w:txbxContent>
                <w:p w:rsidR="00FE1F89" w:rsidRPr="00D576DD" w:rsidRDefault="00FE1F89" w:rsidP="00D576DD">
                  <w:pPr>
                    <w:spacing w:before="0" w:beforeAutospacing="0" w:after="0" w:afterAutospacing="0"/>
                    <w:rPr>
                      <w:rFonts w:ascii="Arial" w:hAnsi="Arial" w:cs="Arial"/>
                      <w:b/>
                      <w:sz w:val="48"/>
                      <w:szCs w:val="48"/>
                    </w:rPr>
                  </w:pPr>
                  <w:r>
                    <w:rPr>
                      <w:rFonts w:ascii="Arial" w:hAnsi="Arial" w:cs="Arial"/>
                      <w:b/>
                      <w:sz w:val="48"/>
                      <w:szCs w:val="48"/>
                    </w:rPr>
                    <w:t xml:space="preserve">Trauma </w:t>
                  </w:r>
                  <w:r w:rsidRPr="00D576DD">
                    <w:rPr>
                      <w:rFonts w:ascii="Arial" w:hAnsi="Arial" w:cs="Arial"/>
                      <w:b/>
                      <w:sz w:val="48"/>
                      <w:szCs w:val="48"/>
                    </w:rPr>
                    <w:t>Massive Transfusion Protocol</w:t>
                  </w:r>
                </w:p>
                <w:p w:rsidR="00FE1F89" w:rsidRPr="00D576DD" w:rsidRDefault="00FE1F89" w:rsidP="00654D40">
                  <w:pPr>
                    <w:spacing w:before="0" w:beforeAutospacing="0" w:after="0" w:afterAutospacing="0"/>
                    <w:jc w:val="center"/>
                    <w:rPr>
                      <w:rFonts w:ascii="Arial" w:hAnsi="Arial" w:cs="Arial"/>
                      <w:sz w:val="48"/>
                      <w:szCs w:val="48"/>
                    </w:rPr>
                  </w:pPr>
                  <w:r w:rsidRPr="00D576DD">
                    <w:rPr>
                      <w:rFonts w:ascii="Arial" w:hAnsi="Arial" w:cs="Arial"/>
                      <w:sz w:val="48"/>
                      <w:szCs w:val="48"/>
                    </w:rPr>
                    <w:t>Activation</w:t>
                  </w:r>
                </w:p>
              </w:txbxContent>
            </v:textbox>
          </v:shape>
        </w:pict>
      </w:r>
      <w:r w:rsidR="00760658">
        <w:rPr>
          <w:noProof/>
        </w:rPr>
        <w:drawing>
          <wp:anchor distT="0" distB="0" distL="114300" distR="114300" simplePos="0" relativeHeight="251661312" behindDoc="1" locked="0" layoutInCell="1" allowOverlap="1">
            <wp:simplePos x="0" y="0"/>
            <wp:positionH relativeFrom="column">
              <wp:posOffset>-47625</wp:posOffset>
            </wp:positionH>
            <wp:positionV relativeFrom="paragraph">
              <wp:posOffset>10160</wp:posOffset>
            </wp:positionV>
            <wp:extent cx="756920" cy="704850"/>
            <wp:effectExtent l="19050" t="0" r="5080" b="0"/>
            <wp:wrapNone/>
            <wp:docPr id="3" name="Picture 3" descr="OUMEDICALCENTE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MEDICALCENTER (VERTICAL)"/>
                    <pic:cNvPicPr>
                      <a:picLocks noChangeAspect="1" noChangeArrowheads="1"/>
                    </pic:cNvPicPr>
                  </pic:nvPicPr>
                  <pic:blipFill>
                    <a:blip r:embed="rId8" cstate="print"/>
                    <a:srcRect/>
                    <a:stretch>
                      <a:fillRect/>
                    </a:stretch>
                  </pic:blipFill>
                  <pic:spPr bwMode="auto">
                    <a:xfrm>
                      <a:off x="0" y="0"/>
                      <a:ext cx="756920" cy="704850"/>
                    </a:xfrm>
                    <a:prstGeom prst="rect">
                      <a:avLst/>
                    </a:prstGeom>
                    <a:noFill/>
                    <a:ln w="9525">
                      <a:noFill/>
                      <a:miter lim="800000"/>
                      <a:headEnd/>
                      <a:tailEnd/>
                    </a:ln>
                  </pic:spPr>
                </pic:pic>
              </a:graphicData>
            </a:graphic>
          </wp:anchor>
        </w:drawing>
      </w:r>
    </w:p>
    <w:p w:rsidR="00077323" w:rsidRDefault="00077323" w:rsidP="00077323">
      <w:pPr>
        <w:spacing w:before="0" w:beforeAutospacing="0" w:after="0" w:afterAutospacing="0"/>
        <w:rPr>
          <w:sz w:val="16"/>
          <w:szCs w:val="16"/>
        </w:rPr>
      </w:pPr>
    </w:p>
    <w:p w:rsidR="00760658" w:rsidRDefault="00760658" w:rsidP="00077323">
      <w:pPr>
        <w:spacing w:before="0" w:beforeAutospacing="0" w:after="0" w:afterAutospacing="0"/>
        <w:rPr>
          <w:sz w:val="28"/>
          <w:szCs w:val="28"/>
        </w:rPr>
      </w:pPr>
    </w:p>
    <w:p w:rsidR="00D576DD" w:rsidRDefault="00D576DD" w:rsidP="00760658">
      <w:pPr>
        <w:spacing w:before="0" w:beforeAutospacing="0" w:after="0" w:afterAutospacing="0"/>
        <w:rPr>
          <w:b/>
          <w:sz w:val="40"/>
          <w:szCs w:val="40"/>
        </w:rPr>
      </w:pPr>
      <w:r>
        <w:rPr>
          <w:sz w:val="28"/>
          <w:szCs w:val="28"/>
        </w:rPr>
        <w:t xml:space="preserve">1.  Call Blood Bank at </w:t>
      </w:r>
      <w:r w:rsidRPr="00760658">
        <w:rPr>
          <w:b/>
          <w:sz w:val="36"/>
          <w:szCs w:val="36"/>
        </w:rPr>
        <w:t>271-6222</w:t>
      </w:r>
      <w:r>
        <w:rPr>
          <w:b/>
          <w:sz w:val="40"/>
          <w:szCs w:val="40"/>
        </w:rPr>
        <w:t>.</w:t>
      </w:r>
    </w:p>
    <w:p w:rsidR="00D576DD" w:rsidRPr="00D576DD" w:rsidRDefault="00D576DD" w:rsidP="00760658">
      <w:pPr>
        <w:spacing w:before="0" w:beforeAutospacing="0" w:after="0" w:afterAutospacing="0"/>
        <w:rPr>
          <w:sz w:val="40"/>
          <w:szCs w:val="40"/>
        </w:rPr>
      </w:pPr>
      <w:r>
        <w:rPr>
          <w:b/>
          <w:sz w:val="28"/>
          <w:szCs w:val="28"/>
        </w:rPr>
        <w:t xml:space="preserve">      </w:t>
      </w:r>
      <w:r w:rsidRPr="00D576DD">
        <w:rPr>
          <w:sz w:val="40"/>
          <w:szCs w:val="40"/>
        </w:rPr>
        <w:t>(</w:t>
      </w:r>
      <w:r w:rsidR="006939D4">
        <w:rPr>
          <w:sz w:val="28"/>
          <w:szCs w:val="28"/>
        </w:rPr>
        <w:t xml:space="preserve">For </w:t>
      </w:r>
      <w:proofErr w:type="spellStart"/>
      <w:r w:rsidR="006939D4">
        <w:rPr>
          <w:sz w:val="28"/>
          <w:szCs w:val="28"/>
        </w:rPr>
        <w:t>rFVIIa</w:t>
      </w:r>
      <w:proofErr w:type="spellEnd"/>
      <w:r>
        <w:rPr>
          <w:sz w:val="28"/>
          <w:szCs w:val="28"/>
        </w:rPr>
        <w:t xml:space="preserve"> (recombinant factor </w:t>
      </w:r>
      <w:proofErr w:type="spellStart"/>
      <w:r>
        <w:rPr>
          <w:sz w:val="28"/>
          <w:szCs w:val="28"/>
        </w:rPr>
        <w:t>VIIa</w:t>
      </w:r>
      <w:proofErr w:type="spellEnd"/>
      <w:r>
        <w:rPr>
          <w:sz w:val="28"/>
          <w:szCs w:val="28"/>
        </w:rPr>
        <w:t xml:space="preserve">), call Pharmacy at </w:t>
      </w:r>
      <w:r w:rsidRPr="00760658">
        <w:rPr>
          <w:b/>
          <w:sz w:val="36"/>
          <w:szCs w:val="36"/>
        </w:rPr>
        <w:t>271-4047</w:t>
      </w:r>
      <w:r>
        <w:rPr>
          <w:b/>
          <w:sz w:val="40"/>
          <w:szCs w:val="40"/>
        </w:rPr>
        <w:t>.</w:t>
      </w:r>
      <w:r w:rsidRPr="00D576DD">
        <w:rPr>
          <w:sz w:val="40"/>
          <w:szCs w:val="40"/>
        </w:rPr>
        <w:t>)</w:t>
      </w:r>
    </w:p>
    <w:p w:rsidR="00D576DD" w:rsidRPr="00077323" w:rsidRDefault="00D576DD" w:rsidP="00760658">
      <w:pPr>
        <w:spacing w:before="0" w:beforeAutospacing="0" w:after="0" w:afterAutospacing="0"/>
        <w:rPr>
          <w:b/>
          <w:sz w:val="36"/>
          <w:szCs w:val="36"/>
        </w:rPr>
      </w:pPr>
      <w:r>
        <w:rPr>
          <w:sz w:val="28"/>
          <w:szCs w:val="28"/>
        </w:rPr>
        <w:t xml:space="preserve">2.  Request </w:t>
      </w:r>
      <w:r w:rsidRPr="00077323">
        <w:rPr>
          <w:b/>
          <w:sz w:val="36"/>
          <w:szCs w:val="36"/>
        </w:rPr>
        <w:t>“Massive Transfusion Protocol”.</w:t>
      </w:r>
    </w:p>
    <w:p w:rsidR="00D576DD" w:rsidRDefault="00D576DD" w:rsidP="00760658">
      <w:pPr>
        <w:spacing w:before="0" w:beforeAutospacing="0" w:after="0" w:afterAutospacing="0"/>
        <w:rPr>
          <w:i/>
          <w:sz w:val="28"/>
          <w:szCs w:val="28"/>
        </w:rPr>
      </w:pPr>
      <w:r>
        <w:rPr>
          <w:sz w:val="28"/>
          <w:szCs w:val="28"/>
        </w:rPr>
        <w:t xml:space="preserve">3.  State </w:t>
      </w:r>
      <w:r>
        <w:rPr>
          <w:i/>
          <w:sz w:val="28"/>
          <w:szCs w:val="28"/>
        </w:rPr>
        <w:t xml:space="preserve">patient’s name </w:t>
      </w:r>
      <w:r>
        <w:rPr>
          <w:sz w:val="28"/>
          <w:szCs w:val="28"/>
        </w:rPr>
        <w:t xml:space="preserve">or </w:t>
      </w:r>
      <w:r>
        <w:rPr>
          <w:i/>
          <w:sz w:val="28"/>
          <w:szCs w:val="28"/>
        </w:rPr>
        <w:t>trauma number</w:t>
      </w:r>
    </w:p>
    <w:p w:rsidR="00D576DD" w:rsidRDefault="00D576DD" w:rsidP="00760658">
      <w:pPr>
        <w:spacing w:before="0" w:beforeAutospacing="0" w:after="0" w:afterAutospacing="0"/>
        <w:rPr>
          <w:i/>
          <w:sz w:val="28"/>
          <w:szCs w:val="28"/>
        </w:rPr>
      </w:pPr>
      <w:r>
        <w:rPr>
          <w:i/>
          <w:sz w:val="28"/>
          <w:szCs w:val="28"/>
        </w:rPr>
        <w:t xml:space="preserve">               </w:t>
      </w:r>
      <w:proofErr w:type="gramStart"/>
      <w:r w:rsidR="006939D4">
        <w:rPr>
          <w:i/>
          <w:sz w:val="28"/>
          <w:szCs w:val="28"/>
        </w:rPr>
        <w:t>p</w:t>
      </w:r>
      <w:r>
        <w:rPr>
          <w:i/>
          <w:sz w:val="28"/>
          <w:szCs w:val="28"/>
        </w:rPr>
        <w:t>atient’s</w:t>
      </w:r>
      <w:proofErr w:type="gramEnd"/>
      <w:r>
        <w:rPr>
          <w:i/>
          <w:sz w:val="28"/>
          <w:szCs w:val="28"/>
        </w:rPr>
        <w:t xml:space="preserve"> medical record number</w:t>
      </w:r>
    </w:p>
    <w:p w:rsidR="00D576DD" w:rsidRDefault="00D576DD" w:rsidP="00760658">
      <w:pPr>
        <w:spacing w:before="0" w:beforeAutospacing="0" w:after="0" w:afterAutospacing="0"/>
        <w:rPr>
          <w:i/>
          <w:sz w:val="28"/>
          <w:szCs w:val="28"/>
        </w:rPr>
      </w:pPr>
      <w:r>
        <w:rPr>
          <w:i/>
          <w:sz w:val="28"/>
          <w:szCs w:val="28"/>
        </w:rPr>
        <w:t xml:space="preserve">               </w:t>
      </w:r>
      <w:proofErr w:type="gramStart"/>
      <w:r w:rsidR="006939D4">
        <w:rPr>
          <w:i/>
          <w:sz w:val="28"/>
          <w:szCs w:val="28"/>
        </w:rPr>
        <w:t>o</w:t>
      </w:r>
      <w:r>
        <w:rPr>
          <w:i/>
          <w:sz w:val="28"/>
          <w:szCs w:val="28"/>
        </w:rPr>
        <w:t>rdering</w:t>
      </w:r>
      <w:proofErr w:type="gramEnd"/>
      <w:r>
        <w:rPr>
          <w:i/>
          <w:sz w:val="28"/>
          <w:szCs w:val="28"/>
        </w:rPr>
        <w:t xml:space="preserve"> physician’s full name</w:t>
      </w:r>
      <w:r>
        <w:rPr>
          <w:rStyle w:val="FootnoteReference"/>
          <w:i/>
          <w:sz w:val="28"/>
          <w:szCs w:val="28"/>
        </w:rPr>
        <w:footnoteReference w:id="1"/>
      </w:r>
    </w:p>
    <w:p w:rsidR="00D576DD" w:rsidRDefault="00D576DD" w:rsidP="00760658">
      <w:pPr>
        <w:spacing w:before="0" w:beforeAutospacing="0" w:after="0" w:afterAutospacing="0"/>
        <w:ind w:left="900" w:hanging="900"/>
        <w:rPr>
          <w:i/>
          <w:sz w:val="28"/>
          <w:szCs w:val="28"/>
        </w:rPr>
      </w:pPr>
      <w:r>
        <w:rPr>
          <w:i/>
          <w:sz w:val="28"/>
          <w:szCs w:val="28"/>
        </w:rPr>
        <w:t xml:space="preserve">              </w:t>
      </w:r>
      <w:proofErr w:type="gramStart"/>
      <w:r w:rsidR="006939D4">
        <w:rPr>
          <w:i/>
          <w:sz w:val="28"/>
          <w:szCs w:val="28"/>
        </w:rPr>
        <w:t>w</w:t>
      </w:r>
      <w:r>
        <w:rPr>
          <w:i/>
          <w:sz w:val="28"/>
          <w:szCs w:val="28"/>
        </w:rPr>
        <w:t>here</w:t>
      </w:r>
      <w:proofErr w:type="gramEnd"/>
      <w:r>
        <w:rPr>
          <w:i/>
          <w:sz w:val="28"/>
          <w:szCs w:val="28"/>
        </w:rPr>
        <w:t xml:space="preserve"> product is needed</w:t>
      </w:r>
      <w:r w:rsidRPr="006939D4">
        <w:rPr>
          <w:i/>
        </w:rPr>
        <w:t xml:space="preserve"> (</w:t>
      </w:r>
      <w:r w:rsidR="006939D4" w:rsidRPr="006939D4">
        <w:rPr>
          <w:i/>
        </w:rPr>
        <w:t xml:space="preserve">OUMC ED, OUMC Ors, OUMC Trauma ICU, and TCH Labor &amp; Delivery </w:t>
      </w:r>
      <w:r w:rsidR="006939D4" w:rsidRPr="006939D4">
        <w:rPr>
          <w:b/>
          <w:i/>
        </w:rPr>
        <w:t>only)</w:t>
      </w:r>
      <w:r w:rsidR="006939D4">
        <w:rPr>
          <w:rStyle w:val="FootnoteReference"/>
          <w:b/>
          <w:i/>
          <w:sz w:val="28"/>
          <w:szCs w:val="28"/>
        </w:rPr>
        <w:footnoteReference w:id="2"/>
      </w:r>
      <w:r>
        <w:rPr>
          <w:i/>
          <w:sz w:val="28"/>
          <w:szCs w:val="28"/>
        </w:rPr>
        <w:tab/>
      </w:r>
      <w:r w:rsidR="006939D4">
        <w:rPr>
          <w:i/>
          <w:sz w:val="28"/>
          <w:szCs w:val="28"/>
        </w:rPr>
        <w:t xml:space="preserve">   </w:t>
      </w:r>
      <w:r w:rsidR="00077323">
        <w:rPr>
          <w:i/>
          <w:sz w:val="28"/>
          <w:szCs w:val="28"/>
        </w:rPr>
        <w:t xml:space="preserve">        </w:t>
      </w:r>
      <w:r w:rsidR="006939D4">
        <w:rPr>
          <w:i/>
          <w:sz w:val="28"/>
          <w:szCs w:val="28"/>
        </w:rPr>
        <w:t>number of stored group O RBC units used</w:t>
      </w:r>
      <w:r w:rsidR="006939D4">
        <w:rPr>
          <w:rStyle w:val="FootnoteReference"/>
          <w:i/>
          <w:sz w:val="28"/>
          <w:szCs w:val="28"/>
        </w:rPr>
        <w:footnoteReference w:id="3"/>
      </w:r>
    </w:p>
    <w:p w:rsidR="006939D4" w:rsidRDefault="006939D4" w:rsidP="00760658">
      <w:pPr>
        <w:spacing w:before="0" w:beforeAutospacing="0" w:after="0" w:afterAutospacing="0"/>
        <w:rPr>
          <w:sz w:val="28"/>
          <w:szCs w:val="28"/>
        </w:rPr>
      </w:pPr>
      <w:r>
        <w:rPr>
          <w:i/>
          <w:sz w:val="28"/>
          <w:szCs w:val="28"/>
        </w:rPr>
        <w:t xml:space="preserve">              </w:t>
      </w:r>
      <w:proofErr w:type="gramStart"/>
      <w:r>
        <w:rPr>
          <w:i/>
          <w:sz w:val="28"/>
          <w:szCs w:val="28"/>
        </w:rPr>
        <w:t>method</w:t>
      </w:r>
      <w:proofErr w:type="gramEnd"/>
      <w:r>
        <w:rPr>
          <w:i/>
          <w:sz w:val="28"/>
          <w:szCs w:val="28"/>
        </w:rPr>
        <w:t xml:space="preserve"> of delivery: </w:t>
      </w:r>
      <w:r>
        <w:rPr>
          <w:sz w:val="28"/>
          <w:szCs w:val="28"/>
        </w:rPr>
        <w:t>transporter or dumb waiter.</w:t>
      </w:r>
    </w:p>
    <w:p w:rsidR="006939D4" w:rsidRPr="00FE1F89" w:rsidRDefault="006939D4" w:rsidP="00760658">
      <w:pPr>
        <w:spacing w:before="0" w:beforeAutospacing="0" w:after="0" w:afterAutospacing="0"/>
        <w:ind w:left="360" w:hanging="360"/>
        <w:rPr>
          <w:sz w:val="28"/>
          <w:szCs w:val="28"/>
        </w:rPr>
      </w:pPr>
      <w:r w:rsidRPr="00FE1F89">
        <w:rPr>
          <w:sz w:val="28"/>
          <w:szCs w:val="28"/>
        </w:rPr>
        <w:t xml:space="preserve">4.  </w:t>
      </w:r>
      <w:r w:rsidR="00DD214B" w:rsidRPr="00232587">
        <w:rPr>
          <w:sz w:val="28"/>
          <w:szCs w:val="28"/>
        </w:rPr>
        <w:t>Request Blood Bank</w:t>
      </w:r>
      <w:r w:rsidR="00DD214B">
        <w:rPr>
          <w:sz w:val="28"/>
          <w:szCs w:val="28"/>
        </w:rPr>
        <w:t xml:space="preserve"> </w:t>
      </w:r>
      <w:r w:rsidRPr="00FE1F89">
        <w:rPr>
          <w:sz w:val="28"/>
          <w:szCs w:val="28"/>
        </w:rPr>
        <w:t>to prepare TEG machine for rapid TEG – when machine ready, draw rapid TEG</w:t>
      </w:r>
      <w:r w:rsidR="00760658">
        <w:rPr>
          <w:sz w:val="28"/>
          <w:szCs w:val="28"/>
        </w:rPr>
        <w:t xml:space="preserve"> </w:t>
      </w:r>
      <w:r w:rsidRPr="00FE1F89">
        <w:rPr>
          <w:sz w:val="28"/>
          <w:szCs w:val="28"/>
        </w:rPr>
        <w:t xml:space="preserve">sample and hand deliver specimen to </w:t>
      </w:r>
      <w:r w:rsidR="00253E27">
        <w:rPr>
          <w:sz w:val="28"/>
          <w:szCs w:val="28"/>
        </w:rPr>
        <w:t>Blood Bank</w:t>
      </w:r>
      <w:r w:rsidRPr="00FE1F89">
        <w:rPr>
          <w:sz w:val="28"/>
          <w:szCs w:val="28"/>
        </w:rPr>
        <w:t xml:space="preserve">. </w:t>
      </w:r>
      <w:proofErr w:type="gramStart"/>
      <w:r w:rsidRPr="00FE1F89">
        <w:rPr>
          <w:sz w:val="28"/>
          <w:szCs w:val="28"/>
        </w:rPr>
        <w:t>Request rapid TEG af</w:t>
      </w:r>
      <w:r w:rsidR="00E16D85" w:rsidRPr="00FE1F89">
        <w:rPr>
          <w:sz w:val="28"/>
          <w:szCs w:val="28"/>
        </w:rPr>
        <w:t>t</w:t>
      </w:r>
      <w:r w:rsidRPr="00FE1F89">
        <w:rPr>
          <w:sz w:val="28"/>
          <w:szCs w:val="28"/>
        </w:rPr>
        <w:t>er every 4</w:t>
      </w:r>
      <w:r w:rsidRPr="00FE1F89">
        <w:rPr>
          <w:sz w:val="28"/>
          <w:szCs w:val="28"/>
          <w:vertAlign w:val="superscript"/>
        </w:rPr>
        <w:t>th</w:t>
      </w:r>
      <w:r w:rsidR="00DD214B">
        <w:rPr>
          <w:sz w:val="28"/>
          <w:szCs w:val="28"/>
        </w:rPr>
        <w:t xml:space="preserve"> cooler.</w:t>
      </w:r>
      <w:proofErr w:type="gramEnd"/>
      <w:r w:rsidR="00DD214B">
        <w:rPr>
          <w:sz w:val="28"/>
          <w:szCs w:val="28"/>
        </w:rPr>
        <w:t xml:space="preserve"> </w:t>
      </w:r>
      <w:r w:rsidR="00F04ED4">
        <w:rPr>
          <w:sz w:val="28"/>
          <w:szCs w:val="28"/>
        </w:rPr>
        <w:t xml:space="preserve">Stop </w:t>
      </w:r>
      <w:r w:rsidRPr="00FE1F89">
        <w:rPr>
          <w:sz w:val="28"/>
          <w:szCs w:val="28"/>
        </w:rPr>
        <w:t>when MTP is completed.</w:t>
      </w:r>
    </w:p>
    <w:p w:rsidR="006939D4" w:rsidRPr="00FE1F89" w:rsidRDefault="006939D4" w:rsidP="00760658">
      <w:pPr>
        <w:spacing w:before="0" w:beforeAutospacing="0" w:after="0" w:afterAutospacing="0"/>
        <w:ind w:left="270" w:hanging="270"/>
        <w:rPr>
          <w:sz w:val="28"/>
          <w:szCs w:val="28"/>
        </w:rPr>
      </w:pPr>
      <w:r w:rsidRPr="00FE1F89">
        <w:rPr>
          <w:sz w:val="28"/>
          <w:szCs w:val="28"/>
        </w:rPr>
        <w:t>5.  Send specimen to Blood Bank ASAP for type &amp; screen, if not done yet.</w:t>
      </w:r>
    </w:p>
    <w:p w:rsidR="00D878E1" w:rsidRPr="00FE1F89" w:rsidRDefault="006939D4" w:rsidP="00760658">
      <w:pPr>
        <w:spacing w:before="0" w:beforeAutospacing="0" w:after="0" w:afterAutospacing="0"/>
        <w:ind w:left="270" w:hanging="270"/>
        <w:rPr>
          <w:sz w:val="28"/>
          <w:szCs w:val="28"/>
        </w:rPr>
      </w:pPr>
      <w:r w:rsidRPr="00FE1F89">
        <w:rPr>
          <w:sz w:val="28"/>
          <w:szCs w:val="28"/>
        </w:rPr>
        <w:t xml:space="preserve">6.  </w:t>
      </w:r>
      <w:r w:rsidR="00D878E1" w:rsidRPr="00FE1F89">
        <w:rPr>
          <w:sz w:val="28"/>
          <w:szCs w:val="28"/>
        </w:rPr>
        <w:t>Draw fibrinogen level with initial labs and repeat after every 4</w:t>
      </w:r>
      <w:r w:rsidR="00D878E1" w:rsidRPr="00FE1F89">
        <w:rPr>
          <w:sz w:val="28"/>
          <w:szCs w:val="28"/>
          <w:vertAlign w:val="superscript"/>
        </w:rPr>
        <w:t>th</w:t>
      </w:r>
      <w:r w:rsidR="00D878E1" w:rsidRPr="00FE1F89">
        <w:rPr>
          <w:sz w:val="28"/>
          <w:szCs w:val="28"/>
        </w:rPr>
        <w:t xml:space="preserve"> cooler.  </w:t>
      </w:r>
    </w:p>
    <w:p w:rsidR="006939D4" w:rsidRPr="00FE1F89" w:rsidRDefault="00D878E1" w:rsidP="00760658">
      <w:pPr>
        <w:spacing w:before="0" w:beforeAutospacing="0" w:after="0" w:afterAutospacing="0"/>
        <w:ind w:left="270" w:hanging="270"/>
        <w:rPr>
          <w:sz w:val="28"/>
          <w:szCs w:val="28"/>
        </w:rPr>
      </w:pPr>
      <w:r w:rsidRPr="00FE1F89">
        <w:rPr>
          <w:sz w:val="28"/>
          <w:szCs w:val="28"/>
        </w:rPr>
        <w:t xml:space="preserve">         </w:t>
      </w:r>
      <w:r w:rsidRPr="00FE1F89">
        <w:rPr>
          <w:sz w:val="28"/>
          <w:szCs w:val="28"/>
        </w:rPr>
        <w:tab/>
        <w:t xml:space="preserve">Fibrinogen level </w:t>
      </w:r>
      <w:r w:rsidRPr="00FE1F89">
        <w:rPr>
          <w:sz w:val="28"/>
          <w:szCs w:val="28"/>
          <w:u w:val="single"/>
        </w:rPr>
        <w:t>&gt;</w:t>
      </w:r>
      <w:r w:rsidRPr="00FE1F89">
        <w:rPr>
          <w:sz w:val="28"/>
          <w:szCs w:val="28"/>
        </w:rPr>
        <w:t xml:space="preserve"> 200 no cryo needed</w:t>
      </w:r>
    </w:p>
    <w:p w:rsidR="00D878E1" w:rsidRPr="00FE1F89" w:rsidRDefault="00D878E1" w:rsidP="00760658">
      <w:pPr>
        <w:spacing w:before="0" w:beforeAutospacing="0" w:after="0" w:afterAutospacing="0"/>
        <w:ind w:left="270" w:hanging="270"/>
        <w:rPr>
          <w:sz w:val="28"/>
          <w:szCs w:val="28"/>
        </w:rPr>
      </w:pPr>
      <w:r w:rsidRPr="00FE1F89">
        <w:rPr>
          <w:sz w:val="28"/>
          <w:szCs w:val="28"/>
        </w:rPr>
        <w:tab/>
      </w:r>
      <w:r w:rsidRPr="00FE1F89">
        <w:rPr>
          <w:sz w:val="28"/>
          <w:szCs w:val="28"/>
        </w:rPr>
        <w:tab/>
        <w:t>Fibrinogen level 100 – 199 Ask for 10 units of cryo</w:t>
      </w:r>
    </w:p>
    <w:p w:rsidR="00D878E1" w:rsidRPr="00FE1F89" w:rsidRDefault="00D878E1" w:rsidP="00760658">
      <w:pPr>
        <w:spacing w:before="0" w:beforeAutospacing="0" w:after="0" w:afterAutospacing="0"/>
        <w:ind w:left="270" w:hanging="270"/>
        <w:rPr>
          <w:sz w:val="28"/>
          <w:szCs w:val="28"/>
        </w:rPr>
      </w:pPr>
      <w:r w:rsidRPr="00FE1F89">
        <w:rPr>
          <w:sz w:val="28"/>
          <w:szCs w:val="28"/>
        </w:rPr>
        <w:tab/>
      </w:r>
      <w:r w:rsidRPr="00FE1F89">
        <w:rPr>
          <w:sz w:val="28"/>
          <w:szCs w:val="28"/>
        </w:rPr>
        <w:tab/>
        <w:t xml:space="preserve">Fibrinogen level </w:t>
      </w:r>
      <w:r w:rsidRPr="00FE1F89">
        <w:rPr>
          <w:sz w:val="28"/>
          <w:szCs w:val="28"/>
          <w:u w:val="single"/>
        </w:rPr>
        <w:t>&lt;</w:t>
      </w:r>
      <w:r w:rsidRPr="00FE1F89">
        <w:rPr>
          <w:sz w:val="28"/>
          <w:szCs w:val="28"/>
        </w:rPr>
        <w:t xml:space="preserve"> 100 Ask for 20 units of cryo</w:t>
      </w:r>
    </w:p>
    <w:p w:rsidR="00D878E1" w:rsidRPr="00FE1F89" w:rsidRDefault="00D878E1" w:rsidP="00760658">
      <w:pPr>
        <w:spacing w:before="0" w:beforeAutospacing="0" w:after="0" w:afterAutospacing="0"/>
        <w:ind w:left="270" w:hanging="270"/>
        <w:rPr>
          <w:sz w:val="28"/>
          <w:szCs w:val="28"/>
        </w:rPr>
      </w:pPr>
      <w:r w:rsidRPr="00FE1F89">
        <w:rPr>
          <w:sz w:val="28"/>
          <w:szCs w:val="28"/>
        </w:rPr>
        <w:t>7.  Receive product set in cooler(s).</w:t>
      </w:r>
    </w:p>
    <w:p w:rsidR="009318BB" w:rsidRPr="00FE1F89" w:rsidRDefault="00D878E1" w:rsidP="006939D4">
      <w:pPr>
        <w:spacing w:before="0" w:beforeAutospacing="0" w:after="0" w:afterAutospacing="0"/>
        <w:ind w:left="270" w:hanging="270"/>
        <w:rPr>
          <w:sz w:val="28"/>
          <w:szCs w:val="28"/>
        </w:rPr>
      </w:pPr>
      <w:r w:rsidRPr="00FE1F89">
        <w:rPr>
          <w:sz w:val="28"/>
          <w:szCs w:val="28"/>
        </w:rPr>
        <w:t xml:space="preserve">8.  If injury occurred within 3 hours of initiation of MTP initiate </w:t>
      </w:r>
      <w:proofErr w:type="spellStart"/>
      <w:r w:rsidRPr="00FE1F89">
        <w:rPr>
          <w:sz w:val="28"/>
          <w:szCs w:val="28"/>
        </w:rPr>
        <w:t>Tranexamic</w:t>
      </w:r>
      <w:proofErr w:type="spellEnd"/>
      <w:r w:rsidRPr="00FE1F89">
        <w:rPr>
          <w:sz w:val="28"/>
          <w:szCs w:val="28"/>
        </w:rPr>
        <w:t xml:space="preserve"> Acid treatment as </w:t>
      </w:r>
    </w:p>
    <w:p w:rsidR="00D878E1" w:rsidRPr="00FE1F89" w:rsidRDefault="00D878E1" w:rsidP="00654D40">
      <w:pPr>
        <w:spacing w:before="0" w:beforeAutospacing="0" w:after="0" w:afterAutospacing="0"/>
        <w:ind w:left="270" w:firstLine="90"/>
        <w:rPr>
          <w:sz w:val="28"/>
          <w:szCs w:val="28"/>
        </w:rPr>
      </w:pPr>
      <w:proofErr w:type="gramStart"/>
      <w:r w:rsidRPr="00FE1F89">
        <w:rPr>
          <w:sz w:val="28"/>
          <w:szCs w:val="28"/>
        </w:rPr>
        <w:t>follows</w:t>
      </w:r>
      <w:proofErr w:type="gramEnd"/>
      <w:r w:rsidRPr="00FE1F89">
        <w:rPr>
          <w:sz w:val="28"/>
          <w:szCs w:val="28"/>
        </w:rPr>
        <w:t xml:space="preserve">:   1 gm Bolus over 10 minutes followed by 1 gm </w:t>
      </w:r>
      <w:proofErr w:type="spellStart"/>
      <w:r w:rsidRPr="00FE1F89">
        <w:rPr>
          <w:sz w:val="28"/>
          <w:szCs w:val="28"/>
        </w:rPr>
        <w:t>gtt</w:t>
      </w:r>
      <w:proofErr w:type="spellEnd"/>
      <w:r w:rsidRPr="00FE1F89">
        <w:rPr>
          <w:sz w:val="28"/>
          <w:szCs w:val="28"/>
        </w:rPr>
        <w:t xml:space="preserve"> over 8 hours then discontinue.  *</w:t>
      </w:r>
      <w:r w:rsidRPr="007A2CCF">
        <w:rPr>
          <w:sz w:val="28"/>
          <w:szCs w:val="28"/>
        </w:rPr>
        <w:t xml:space="preserve">Notification to </w:t>
      </w:r>
      <w:r w:rsidR="007A2CCF" w:rsidRPr="007A2CCF">
        <w:rPr>
          <w:sz w:val="28"/>
          <w:szCs w:val="28"/>
        </w:rPr>
        <w:t>Pharmacy</w:t>
      </w:r>
      <w:r w:rsidRPr="007A2CCF">
        <w:rPr>
          <w:sz w:val="28"/>
          <w:szCs w:val="28"/>
        </w:rPr>
        <w:t xml:space="preserve"> </w:t>
      </w:r>
      <w:r w:rsidR="00760658" w:rsidRPr="00232587">
        <w:rPr>
          <w:sz w:val="28"/>
          <w:szCs w:val="28"/>
        </w:rPr>
        <w:t xml:space="preserve">271-4047 </w:t>
      </w:r>
      <w:r w:rsidRPr="00232587">
        <w:rPr>
          <w:sz w:val="28"/>
          <w:szCs w:val="28"/>
        </w:rPr>
        <w:t>b</w:t>
      </w:r>
      <w:r w:rsidR="00F04ED4" w:rsidRPr="00232587">
        <w:rPr>
          <w:sz w:val="28"/>
          <w:szCs w:val="28"/>
        </w:rPr>
        <w:t>y</w:t>
      </w:r>
      <w:r w:rsidR="00F04ED4" w:rsidRPr="007A2CCF">
        <w:rPr>
          <w:sz w:val="28"/>
          <w:szCs w:val="28"/>
        </w:rPr>
        <w:t xml:space="preserve"> clerk</w:t>
      </w:r>
      <w:r w:rsidR="00F04ED4">
        <w:rPr>
          <w:sz w:val="28"/>
          <w:szCs w:val="28"/>
        </w:rPr>
        <w:t xml:space="preserve"> / RN once MTP initiated.</w:t>
      </w:r>
    </w:p>
    <w:p w:rsidR="00D878E1" w:rsidRPr="00FE1F89" w:rsidRDefault="00D878E1" w:rsidP="006939D4">
      <w:pPr>
        <w:spacing w:before="0" w:beforeAutospacing="0" w:after="0" w:afterAutospacing="0"/>
        <w:ind w:left="270" w:hanging="270"/>
        <w:rPr>
          <w:sz w:val="28"/>
          <w:szCs w:val="28"/>
        </w:rPr>
      </w:pPr>
      <w:r w:rsidRPr="00FE1F89">
        <w:rPr>
          <w:sz w:val="28"/>
          <w:szCs w:val="28"/>
        </w:rPr>
        <w:t>9.  To get next product set, call Blood Bank or send transporter.</w:t>
      </w:r>
    </w:p>
    <w:p w:rsidR="00D878E1" w:rsidRDefault="00D878E1" w:rsidP="006939D4">
      <w:pPr>
        <w:spacing w:before="0" w:beforeAutospacing="0" w:after="0" w:afterAutospacing="0"/>
        <w:ind w:left="270" w:hanging="270"/>
        <w:rPr>
          <w:sz w:val="28"/>
          <w:szCs w:val="28"/>
        </w:rPr>
      </w:pPr>
      <w:r w:rsidRPr="00FE1F89">
        <w:rPr>
          <w:sz w:val="28"/>
          <w:szCs w:val="28"/>
        </w:rPr>
        <w:t>10. To cancel protocol, notify Blood Bank.</w:t>
      </w:r>
      <w:r w:rsidR="00760658">
        <w:rPr>
          <w:sz w:val="28"/>
          <w:szCs w:val="28"/>
        </w:rPr>
        <w:t xml:space="preserve"> </w:t>
      </w:r>
    </w:p>
    <w:p w:rsidR="00D878E1" w:rsidRDefault="00D51E87" w:rsidP="006939D4">
      <w:pPr>
        <w:spacing w:before="0" w:beforeAutospacing="0" w:after="0" w:afterAutospacing="0"/>
        <w:ind w:left="270" w:hanging="270"/>
        <w:rPr>
          <w:b/>
          <w:sz w:val="28"/>
          <w:szCs w:val="28"/>
        </w:rPr>
      </w:pPr>
      <w:r>
        <w:rPr>
          <w:b/>
          <w:noProof/>
          <w:sz w:val="28"/>
          <w:szCs w:val="28"/>
          <w:lang w:eastAsia="zh-TW"/>
        </w:rPr>
        <w:pict>
          <v:shape id="_x0000_s1033" type="#_x0000_t202" style="position:absolute;left:0;text-align:left;margin-left:333pt;margin-top:14.85pt;width:205.1pt;height:50.2pt;z-index:251668480;mso-width-relative:margin;mso-height-relative:margin">
            <v:textbox>
              <w:txbxContent>
                <w:p w:rsidR="00FE1F89" w:rsidRPr="001611DE" w:rsidRDefault="00FE1F89" w:rsidP="001611DE">
                  <w:pPr>
                    <w:spacing w:before="0" w:beforeAutospacing="0" w:after="0" w:afterAutospacing="0"/>
                    <w:rPr>
                      <w:b/>
                    </w:rPr>
                  </w:pPr>
                  <w:r w:rsidRPr="001611DE">
                    <w:rPr>
                      <w:b/>
                    </w:rPr>
                    <w:t>Product Storage</w:t>
                  </w:r>
                </w:p>
                <w:p w:rsidR="00FE1F89" w:rsidRDefault="00FE1F89" w:rsidP="001611DE">
                  <w:pPr>
                    <w:spacing w:before="0" w:beforeAutospacing="0" w:after="0" w:afterAutospacing="0"/>
                  </w:pPr>
                  <w:r>
                    <w:t xml:space="preserve">  RBCs, thawed plasma: 1 to 6°C (in cooler)</w:t>
                  </w:r>
                </w:p>
                <w:p w:rsidR="00FE1F89" w:rsidRDefault="00FE1F89" w:rsidP="001611DE">
                  <w:pPr>
                    <w:spacing w:before="0" w:beforeAutospacing="0" w:after="0" w:afterAutospacing="0"/>
                  </w:pPr>
                  <w:r>
                    <w:t xml:space="preserve">  Platelets, cryo: room temperature</w:t>
                  </w:r>
                </w:p>
              </w:txbxContent>
            </v:textbox>
          </v:shape>
        </w:pict>
      </w:r>
      <w:r w:rsidR="009318BB" w:rsidRPr="009318BB">
        <w:rPr>
          <w:b/>
          <w:sz w:val="28"/>
          <w:szCs w:val="28"/>
        </w:rPr>
        <w:t>Products provided by Blood Bank</w:t>
      </w:r>
      <w:r w:rsidR="001611DE">
        <w:rPr>
          <w:b/>
          <w:sz w:val="28"/>
          <w:szCs w:val="28"/>
        </w:rPr>
        <w:tab/>
      </w:r>
      <w:r w:rsidR="001611DE">
        <w:rPr>
          <w:b/>
          <w:sz w:val="28"/>
          <w:szCs w:val="28"/>
        </w:rPr>
        <w:tab/>
      </w:r>
      <w:r w:rsidR="001611DE">
        <w:rPr>
          <w:b/>
          <w:sz w:val="28"/>
          <w:szCs w:val="28"/>
        </w:rPr>
        <w:tab/>
      </w:r>
    </w:p>
    <w:p w:rsidR="009318BB" w:rsidRDefault="009318BB" w:rsidP="006939D4">
      <w:pPr>
        <w:spacing w:before="0" w:beforeAutospacing="0" w:after="0" w:afterAutospacing="0"/>
        <w:ind w:left="270" w:hanging="270"/>
        <w:rPr>
          <w:i/>
        </w:rPr>
      </w:pPr>
      <w:r>
        <w:rPr>
          <w:i/>
        </w:rPr>
        <w:t>Set 1</w:t>
      </w:r>
      <w:r>
        <w:rPr>
          <w:i/>
        </w:rPr>
        <w:tab/>
      </w:r>
      <w:r>
        <w:rPr>
          <w:i/>
        </w:rPr>
        <w:tab/>
      </w:r>
      <w:r>
        <w:rPr>
          <w:i/>
        </w:rPr>
        <w:tab/>
      </w:r>
      <w:r>
        <w:rPr>
          <w:i/>
        </w:rPr>
        <w:tab/>
        <w:t>Set 2</w:t>
      </w:r>
    </w:p>
    <w:p w:rsidR="009318BB" w:rsidRDefault="00D51E87" w:rsidP="006939D4">
      <w:pPr>
        <w:spacing w:before="0" w:beforeAutospacing="0" w:after="0" w:afterAutospacing="0"/>
        <w:ind w:left="270" w:hanging="270"/>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96pt;margin-top:-11.05pt;width:22.5pt;height:.05pt;z-index:251663360" o:connectortype="straight">
            <v:stroke endarrow="block"/>
          </v:shape>
        </w:pict>
      </w:r>
      <w:r w:rsidR="009318BB">
        <w:t>5 units RBCs</w:t>
      </w:r>
      <w:r w:rsidR="009318BB">
        <w:rPr>
          <w:rStyle w:val="FootnoteReference"/>
        </w:rPr>
        <w:footnoteReference w:id="4"/>
      </w:r>
      <w:r w:rsidR="009318BB">
        <w:t xml:space="preserve"> </w:t>
      </w:r>
      <w:r w:rsidR="009318BB">
        <w:rPr>
          <w:rStyle w:val="FootnoteReference"/>
        </w:rPr>
        <w:footnoteReference w:id="5"/>
      </w:r>
      <w:r w:rsidR="009318BB">
        <w:tab/>
      </w:r>
      <w:r w:rsidR="009318BB">
        <w:tab/>
      </w:r>
      <w:r w:rsidR="009318BB">
        <w:tab/>
        <w:t>5 units RBCs</w:t>
      </w:r>
      <w:r w:rsidR="009318BB">
        <w:rPr>
          <w:rStyle w:val="FootnoteReference"/>
        </w:rPr>
        <w:t>5</w:t>
      </w:r>
    </w:p>
    <w:p w:rsidR="001611DE" w:rsidRDefault="009318BB" w:rsidP="001611DE">
      <w:pPr>
        <w:spacing w:before="0" w:beforeAutospacing="0" w:after="0" w:afterAutospacing="0"/>
        <w:ind w:left="270" w:hanging="270"/>
      </w:pPr>
      <w:r>
        <w:t>1250 ml thawed plasma</w:t>
      </w:r>
      <w:r>
        <w:rPr>
          <w:rStyle w:val="FootnoteReference"/>
        </w:rPr>
        <w:t>5</w:t>
      </w:r>
      <w:r>
        <w:tab/>
        <w:t>1250 ml thawed plasma</w:t>
      </w:r>
      <w:r>
        <w:rPr>
          <w:rStyle w:val="FootnoteReference"/>
        </w:rPr>
        <w:t>5</w:t>
      </w:r>
    </w:p>
    <w:p w:rsidR="00D576DD" w:rsidRDefault="00D51E87" w:rsidP="001611DE">
      <w:pPr>
        <w:spacing w:before="0" w:beforeAutospacing="0" w:after="0" w:afterAutospacing="0"/>
        <w:ind w:left="270" w:hanging="270"/>
      </w:pPr>
      <w:r>
        <w:rPr>
          <w:noProof/>
        </w:rPr>
        <w:pict>
          <v:shape id="_x0000_s1028" type="#_x0000_t32" style="position:absolute;left:0;text-align:left;margin-left:269.25pt;margin-top:157.9pt;width:13.5pt;height:.05pt;z-index:251662336" o:connectortype="straight">
            <v:stroke endarrow="block"/>
          </v:shape>
        </w:pict>
      </w:r>
      <w:r w:rsidRPr="00D51E87">
        <w:rPr>
          <w:noProof/>
          <w:sz w:val="28"/>
          <w:szCs w:val="28"/>
        </w:rPr>
        <w:pict>
          <v:shape id="_x0000_s1030" type="#_x0000_t32" style="position:absolute;left:0;text-align:left;margin-left:43.5pt;margin-top:21.05pt;width:162pt;height:.05pt;z-index:251664384" o:connectortype="straight" strokeweight="1pt"/>
        </w:pict>
      </w:r>
      <w:r>
        <w:rPr>
          <w:noProof/>
        </w:rPr>
        <w:pict>
          <v:shape id="_x0000_s1031" type="#_x0000_t32" style="position:absolute;left:0;text-align:left;margin-left:43.5pt;margin-top:3.2pt;width:0;height:18pt;flip:y;z-index:251665408" o:connectortype="straight" strokeweight="1pt">
            <v:stroke endarrow="block"/>
          </v:shape>
        </w:pict>
      </w:r>
      <w:r>
        <w:rPr>
          <w:noProof/>
        </w:rPr>
        <w:pict>
          <v:shape id="_x0000_s1032" type="#_x0000_t32" style="position:absolute;left:0;text-align:left;margin-left:205.5pt;margin-top:13.75pt;width:0;height:7.4pt;flip:y;z-index:251666432" o:connectortype="straight" strokeweight="1.5pt"/>
        </w:pict>
      </w:r>
      <w:r w:rsidR="001611DE">
        <w:tab/>
      </w:r>
      <w:r w:rsidR="001611DE">
        <w:tab/>
      </w:r>
      <w:r w:rsidR="009318BB">
        <w:tab/>
      </w:r>
      <w:r w:rsidR="009318BB">
        <w:tab/>
      </w:r>
      <w:r w:rsidR="001611DE">
        <w:tab/>
      </w:r>
      <w:r w:rsidR="009318BB">
        <w:t>1 unit apheresis platelets</w:t>
      </w:r>
    </w:p>
    <w:p w:rsidR="00232587" w:rsidRDefault="00232587" w:rsidP="00FB4690">
      <w:pPr>
        <w:spacing w:before="0" w:beforeAutospacing="0" w:after="0" w:afterAutospacing="0"/>
      </w:pPr>
    </w:p>
    <w:p w:rsidR="00FB4690" w:rsidRDefault="00D51E87" w:rsidP="00FB4690">
      <w:pPr>
        <w:spacing w:before="0" w:beforeAutospacing="0" w:after="0" w:afterAutospacing="0"/>
      </w:pPr>
      <w:r>
        <w:rPr>
          <w:noProof/>
        </w:rPr>
        <w:lastRenderedPageBreak/>
        <w:pict>
          <v:shape id="_x0000_s1035" type="#_x0000_t202" style="position:absolute;margin-left:108pt;margin-top:5.3pt;width:414.75pt;height:60.35pt;z-index:251671552;mso-width-relative:margin;mso-height-relative:margin" stroked="f">
            <v:textbox>
              <w:txbxContent>
                <w:p w:rsidR="00FE1F89" w:rsidRPr="00BB2066" w:rsidRDefault="00FE1F89" w:rsidP="00BB2066">
                  <w:pPr>
                    <w:spacing w:before="0" w:beforeAutospacing="0" w:after="0" w:afterAutospacing="0"/>
                    <w:jc w:val="right"/>
                    <w:rPr>
                      <w:rFonts w:ascii="Arial" w:hAnsi="Arial" w:cs="Arial"/>
                      <w:sz w:val="32"/>
                      <w:szCs w:val="32"/>
                    </w:rPr>
                  </w:pPr>
                  <w:r w:rsidRPr="00BB2066">
                    <w:rPr>
                      <w:rFonts w:ascii="Arial" w:hAnsi="Arial" w:cs="Arial"/>
                      <w:sz w:val="32"/>
                      <w:szCs w:val="32"/>
                    </w:rPr>
                    <w:t>OUMC OR and TCH L&amp;D</w:t>
                  </w:r>
                </w:p>
                <w:p w:rsidR="00FE1F89" w:rsidRPr="00D576DD" w:rsidRDefault="00FE1F89" w:rsidP="00FB4690">
                  <w:pPr>
                    <w:spacing w:before="0" w:beforeAutospacing="0" w:after="0" w:afterAutospacing="0"/>
                    <w:rPr>
                      <w:rFonts w:ascii="Arial" w:hAnsi="Arial" w:cs="Arial"/>
                      <w:sz w:val="48"/>
                      <w:szCs w:val="48"/>
                    </w:rPr>
                  </w:pPr>
                  <w:r>
                    <w:rPr>
                      <w:rFonts w:ascii="Arial" w:hAnsi="Arial" w:cs="Arial"/>
                      <w:b/>
                      <w:sz w:val="48"/>
                      <w:szCs w:val="48"/>
                    </w:rPr>
                    <w:t>Emergency-use RBCs stored here</w:t>
                  </w:r>
                </w:p>
              </w:txbxContent>
            </v:textbox>
          </v:shape>
        </w:pict>
      </w:r>
      <w:r w:rsidR="00FB4690">
        <w:rPr>
          <w:noProof/>
        </w:rPr>
        <w:drawing>
          <wp:anchor distT="0" distB="0" distL="114300" distR="114300" simplePos="0" relativeHeight="251670528" behindDoc="1" locked="0" layoutInCell="1" allowOverlap="1">
            <wp:simplePos x="0" y="0"/>
            <wp:positionH relativeFrom="column">
              <wp:posOffset>104775</wp:posOffset>
            </wp:positionH>
            <wp:positionV relativeFrom="paragraph">
              <wp:posOffset>29210</wp:posOffset>
            </wp:positionV>
            <wp:extent cx="756920" cy="704850"/>
            <wp:effectExtent l="19050" t="0" r="5080" b="0"/>
            <wp:wrapNone/>
            <wp:docPr id="4" name="Picture 3" descr="OUMEDICALCENTE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MEDICALCENTER (VERTICAL)"/>
                    <pic:cNvPicPr>
                      <a:picLocks noChangeAspect="1" noChangeArrowheads="1"/>
                    </pic:cNvPicPr>
                  </pic:nvPicPr>
                  <pic:blipFill>
                    <a:blip r:embed="rId8" cstate="print"/>
                    <a:srcRect/>
                    <a:stretch>
                      <a:fillRect/>
                    </a:stretch>
                  </pic:blipFill>
                  <pic:spPr bwMode="auto">
                    <a:xfrm>
                      <a:off x="0" y="0"/>
                      <a:ext cx="756920" cy="704850"/>
                    </a:xfrm>
                    <a:prstGeom prst="rect">
                      <a:avLst/>
                    </a:prstGeom>
                    <a:noFill/>
                    <a:ln w="9525">
                      <a:noFill/>
                      <a:miter lim="800000"/>
                      <a:headEnd/>
                      <a:tailEnd/>
                    </a:ln>
                  </pic:spPr>
                </pic:pic>
              </a:graphicData>
            </a:graphic>
          </wp:anchor>
        </w:drawing>
      </w:r>
    </w:p>
    <w:p w:rsidR="00FB4690" w:rsidRDefault="00FB4690" w:rsidP="00FB4690">
      <w:pPr>
        <w:spacing w:before="0" w:beforeAutospacing="0" w:after="0" w:afterAutospacing="0"/>
      </w:pPr>
    </w:p>
    <w:p w:rsidR="00FB4690" w:rsidRDefault="00FB4690" w:rsidP="00FB4690">
      <w:pPr>
        <w:spacing w:before="0" w:beforeAutospacing="0" w:after="0" w:afterAutospacing="0"/>
      </w:pPr>
    </w:p>
    <w:p w:rsidR="00FB4690" w:rsidRDefault="00FB4690" w:rsidP="00FB4690">
      <w:pPr>
        <w:spacing w:before="0" w:beforeAutospacing="0" w:after="0" w:afterAutospacing="0"/>
      </w:pPr>
    </w:p>
    <w:p w:rsidR="00FB4690" w:rsidRPr="00BB2066" w:rsidRDefault="00FB4690" w:rsidP="00FB4690">
      <w:pPr>
        <w:spacing w:before="0" w:beforeAutospacing="0" w:after="0" w:afterAutospacing="0"/>
        <w:rPr>
          <w:sz w:val="24"/>
          <w:szCs w:val="24"/>
        </w:rPr>
      </w:pPr>
    </w:p>
    <w:p w:rsidR="00FB4690" w:rsidRPr="00BB2066" w:rsidRDefault="00FB4690" w:rsidP="00FB4690">
      <w:pPr>
        <w:pStyle w:val="ListParagraph"/>
        <w:numPr>
          <w:ilvl w:val="0"/>
          <w:numId w:val="1"/>
        </w:numPr>
        <w:spacing w:before="0" w:beforeAutospacing="0" w:after="0" w:afterAutospacing="0"/>
        <w:rPr>
          <w:sz w:val="48"/>
          <w:szCs w:val="48"/>
        </w:rPr>
      </w:pPr>
      <w:r w:rsidRPr="00BB2066">
        <w:rPr>
          <w:sz w:val="48"/>
          <w:szCs w:val="48"/>
        </w:rPr>
        <w:t xml:space="preserve">Two units of group O, Rh-negative red blood cells are stored in this </w:t>
      </w:r>
      <w:r w:rsidR="007F324F" w:rsidRPr="00BB2066">
        <w:rPr>
          <w:sz w:val="48"/>
          <w:szCs w:val="48"/>
        </w:rPr>
        <w:t>refrigerator</w:t>
      </w:r>
      <w:r w:rsidRPr="00BB2066">
        <w:rPr>
          <w:sz w:val="48"/>
          <w:szCs w:val="48"/>
        </w:rPr>
        <w:t xml:space="preserve"> for emergency use.</w:t>
      </w:r>
      <w:r w:rsidRPr="00BB2066">
        <w:rPr>
          <w:rStyle w:val="FootnoteReference"/>
          <w:sz w:val="48"/>
          <w:szCs w:val="48"/>
        </w:rPr>
        <w:t>*</w:t>
      </w:r>
    </w:p>
    <w:p w:rsidR="00FB4690" w:rsidRPr="00BB2066" w:rsidRDefault="00FB4690" w:rsidP="00FB4690">
      <w:pPr>
        <w:pStyle w:val="ListParagraph"/>
        <w:numPr>
          <w:ilvl w:val="0"/>
          <w:numId w:val="1"/>
        </w:numPr>
        <w:spacing w:before="0" w:beforeAutospacing="0" w:after="0" w:afterAutospacing="0"/>
        <w:rPr>
          <w:sz w:val="48"/>
          <w:szCs w:val="48"/>
        </w:rPr>
      </w:pPr>
      <w:r w:rsidRPr="00BB2066">
        <w:rPr>
          <w:sz w:val="48"/>
          <w:szCs w:val="48"/>
        </w:rPr>
        <w:t>When units are used, call 271-6222 for restocking, and return the emergency release forms to the Blood Bank.</w:t>
      </w:r>
    </w:p>
    <w:p w:rsidR="00FB4690" w:rsidRPr="00BB2066" w:rsidRDefault="00FB4690" w:rsidP="00FB4690">
      <w:pPr>
        <w:pStyle w:val="ListParagraph"/>
        <w:numPr>
          <w:ilvl w:val="0"/>
          <w:numId w:val="1"/>
        </w:numPr>
        <w:spacing w:before="0" w:beforeAutospacing="0" w:after="0" w:afterAutospacing="0"/>
        <w:rPr>
          <w:sz w:val="48"/>
          <w:szCs w:val="48"/>
        </w:rPr>
      </w:pPr>
      <w:r w:rsidRPr="00BB2066">
        <w:rPr>
          <w:sz w:val="48"/>
          <w:szCs w:val="48"/>
        </w:rPr>
        <w:t>If more units are needed immediately, activate the Massive Transfusion Protocol:</w:t>
      </w:r>
    </w:p>
    <w:p w:rsidR="00FB4690" w:rsidRPr="007F324F" w:rsidRDefault="00FB4690" w:rsidP="00FB4690">
      <w:pPr>
        <w:spacing w:before="0" w:beforeAutospacing="0" w:after="0" w:afterAutospacing="0"/>
        <w:ind w:left="990"/>
        <w:rPr>
          <w:b/>
          <w:sz w:val="24"/>
          <w:szCs w:val="24"/>
        </w:rPr>
      </w:pPr>
      <w:r w:rsidRPr="007F324F">
        <w:rPr>
          <w:sz w:val="24"/>
          <w:szCs w:val="24"/>
        </w:rPr>
        <w:t xml:space="preserve">1.  Call Blood Bank at </w:t>
      </w:r>
      <w:r w:rsidRPr="007F324F">
        <w:rPr>
          <w:b/>
          <w:sz w:val="24"/>
          <w:szCs w:val="24"/>
        </w:rPr>
        <w:t>271-6222.</w:t>
      </w:r>
    </w:p>
    <w:p w:rsidR="00FB4690" w:rsidRPr="007F324F" w:rsidRDefault="00FB4690" w:rsidP="00FB4690">
      <w:pPr>
        <w:spacing w:before="0" w:beforeAutospacing="0" w:after="0" w:afterAutospacing="0"/>
        <w:ind w:left="990"/>
        <w:rPr>
          <w:sz w:val="24"/>
          <w:szCs w:val="24"/>
        </w:rPr>
      </w:pPr>
      <w:r w:rsidRPr="007F324F">
        <w:rPr>
          <w:b/>
          <w:sz w:val="24"/>
          <w:szCs w:val="24"/>
        </w:rPr>
        <w:t xml:space="preserve">      </w:t>
      </w:r>
      <w:r w:rsidRPr="007F324F">
        <w:rPr>
          <w:sz w:val="24"/>
          <w:szCs w:val="24"/>
        </w:rPr>
        <w:t xml:space="preserve">(For </w:t>
      </w:r>
      <w:proofErr w:type="spellStart"/>
      <w:r w:rsidRPr="007F324F">
        <w:rPr>
          <w:sz w:val="24"/>
          <w:szCs w:val="24"/>
        </w:rPr>
        <w:t>rFVIIa</w:t>
      </w:r>
      <w:proofErr w:type="spellEnd"/>
      <w:r w:rsidRPr="007F324F">
        <w:rPr>
          <w:sz w:val="24"/>
          <w:szCs w:val="24"/>
        </w:rPr>
        <w:t xml:space="preserve"> (recombinant factor </w:t>
      </w:r>
      <w:proofErr w:type="spellStart"/>
      <w:r w:rsidRPr="007F324F">
        <w:rPr>
          <w:sz w:val="24"/>
          <w:szCs w:val="24"/>
        </w:rPr>
        <w:t>VIIa</w:t>
      </w:r>
      <w:proofErr w:type="spellEnd"/>
      <w:r w:rsidRPr="007F324F">
        <w:rPr>
          <w:sz w:val="24"/>
          <w:szCs w:val="24"/>
        </w:rPr>
        <w:t xml:space="preserve">), call Pharmacy at </w:t>
      </w:r>
      <w:r w:rsidRPr="007F324F">
        <w:rPr>
          <w:b/>
          <w:sz w:val="24"/>
          <w:szCs w:val="24"/>
        </w:rPr>
        <w:t>271-4047.</w:t>
      </w:r>
      <w:r w:rsidRPr="007F324F">
        <w:rPr>
          <w:sz w:val="24"/>
          <w:szCs w:val="24"/>
        </w:rPr>
        <w:t>)</w:t>
      </w:r>
    </w:p>
    <w:p w:rsidR="00FB4690" w:rsidRPr="007F324F" w:rsidRDefault="00FB4690" w:rsidP="00FB4690">
      <w:pPr>
        <w:spacing w:before="0" w:beforeAutospacing="0" w:after="0" w:afterAutospacing="0"/>
        <w:ind w:left="990"/>
        <w:rPr>
          <w:b/>
          <w:sz w:val="24"/>
          <w:szCs w:val="24"/>
        </w:rPr>
      </w:pPr>
      <w:r w:rsidRPr="007F324F">
        <w:rPr>
          <w:sz w:val="24"/>
          <w:szCs w:val="24"/>
        </w:rPr>
        <w:t xml:space="preserve">2.  Request </w:t>
      </w:r>
      <w:r w:rsidRPr="007F324F">
        <w:rPr>
          <w:b/>
          <w:sz w:val="24"/>
          <w:szCs w:val="24"/>
        </w:rPr>
        <w:t>“Massive Transfusion Protocol”.</w:t>
      </w:r>
    </w:p>
    <w:p w:rsidR="00FB4690" w:rsidRPr="007F324F" w:rsidRDefault="00FB4690" w:rsidP="00FB4690">
      <w:pPr>
        <w:spacing w:before="0" w:beforeAutospacing="0" w:after="0" w:afterAutospacing="0"/>
        <w:ind w:left="990"/>
        <w:rPr>
          <w:i/>
          <w:sz w:val="24"/>
          <w:szCs w:val="24"/>
        </w:rPr>
      </w:pPr>
      <w:r w:rsidRPr="007F324F">
        <w:rPr>
          <w:sz w:val="24"/>
          <w:szCs w:val="24"/>
        </w:rPr>
        <w:t xml:space="preserve">3.  State </w:t>
      </w:r>
      <w:r w:rsidRPr="007F324F">
        <w:rPr>
          <w:i/>
          <w:sz w:val="24"/>
          <w:szCs w:val="24"/>
        </w:rPr>
        <w:t xml:space="preserve">patient’s name </w:t>
      </w:r>
      <w:r w:rsidRPr="007F324F">
        <w:rPr>
          <w:sz w:val="24"/>
          <w:szCs w:val="24"/>
        </w:rPr>
        <w:t xml:space="preserve">or </w:t>
      </w:r>
      <w:r w:rsidRPr="007F324F">
        <w:rPr>
          <w:i/>
          <w:sz w:val="24"/>
          <w:szCs w:val="24"/>
        </w:rPr>
        <w:t>trauma number</w:t>
      </w:r>
    </w:p>
    <w:p w:rsidR="00FB4690" w:rsidRPr="007F324F" w:rsidRDefault="007F324F" w:rsidP="00FB4690">
      <w:pPr>
        <w:spacing w:before="0" w:beforeAutospacing="0" w:after="0" w:afterAutospacing="0"/>
        <w:ind w:left="990"/>
        <w:rPr>
          <w:i/>
          <w:sz w:val="24"/>
          <w:szCs w:val="24"/>
        </w:rPr>
      </w:pPr>
      <w:r>
        <w:rPr>
          <w:i/>
          <w:sz w:val="24"/>
          <w:szCs w:val="24"/>
        </w:rPr>
        <w:t xml:space="preserve">         </w:t>
      </w:r>
      <w:r w:rsidR="00FB4690" w:rsidRPr="007F324F">
        <w:rPr>
          <w:i/>
          <w:sz w:val="24"/>
          <w:szCs w:val="24"/>
        </w:rPr>
        <w:t xml:space="preserve"> </w:t>
      </w:r>
      <w:proofErr w:type="gramStart"/>
      <w:r w:rsidR="00FB4690" w:rsidRPr="007F324F">
        <w:rPr>
          <w:i/>
          <w:sz w:val="24"/>
          <w:szCs w:val="24"/>
        </w:rPr>
        <w:t>patient’s</w:t>
      </w:r>
      <w:proofErr w:type="gramEnd"/>
      <w:r w:rsidR="00FB4690" w:rsidRPr="007F324F">
        <w:rPr>
          <w:i/>
          <w:sz w:val="24"/>
          <w:szCs w:val="24"/>
        </w:rPr>
        <w:t xml:space="preserve"> medical record number</w:t>
      </w:r>
    </w:p>
    <w:p w:rsidR="00FB4690" w:rsidRPr="007F324F" w:rsidRDefault="007F324F" w:rsidP="00FB4690">
      <w:pPr>
        <w:spacing w:before="0" w:beforeAutospacing="0" w:after="0" w:afterAutospacing="0"/>
        <w:ind w:left="990"/>
        <w:rPr>
          <w:i/>
          <w:sz w:val="24"/>
          <w:szCs w:val="24"/>
        </w:rPr>
      </w:pPr>
      <w:r>
        <w:rPr>
          <w:i/>
          <w:sz w:val="24"/>
          <w:szCs w:val="24"/>
        </w:rPr>
        <w:t xml:space="preserve">        </w:t>
      </w:r>
      <w:r w:rsidR="00FB4690" w:rsidRPr="007F324F">
        <w:rPr>
          <w:i/>
          <w:sz w:val="24"/>
          <w:szCs w:val="24"/>
        </w:rPr>
        <w:t xml:space="preserve"> </w:t>
      </w:r>
      <w:proofErr w:type="gramStart"/>
      <w:r w:rsidR="00FB4690" w:rsidRPr="007F324F">
        <w:rPr>
          <w:i/>
          <w:sz w:val="24"/>
          <w:szCs w:val="24"/>
        </w:rPr>
        <w:t>ordering</w:t>
      </w:r>
      <w:proofErr w:type="gramEnd"/>
      <w:r w:rsidR="00FB4690" w:rsidRPr="007F324F">
        <w:rPr>
          <w:i/>
          <w:sz w:val="24"/>
          <w:szCs w:val="24"/>
        </w:rPr>
        <w:t xml:space="preserve"> physician’s full name</w:t>
      </w:r>
    </w:p>
    <w:p w:rsidR="00FB4690" w:rsidRPr="007F324F" w:rsidRDefault="007F324F" w:rsidP="007F324F">
      <w:pPr>
        <w:spacing w:before="0" w:beforeAutospacing="0" w:after="0" w:afterAutospacing="0"/>
        <w:ind w:left="1440" w:hanging="450"/>
        <w:rPr>
          <w:i/>
          <w:sz w:val="24"/>
          <w:szCs w:val="24"/>
        </w:rPr>
      </w:pPr>
      <w:r>
        <w:rPr>
          <w:i/>
          <w:sz w:val="24"/>
          <w:szCs w:val="24"/>
        </w:rPr>
        <w:t xml:space="preserve">         </w:t>
      </w:r>
      <w:proofErr w:type="gramStart"/>
      <w:r w:rsidR="00FB4690" w:rsidRPr="007F324F">
        <w:rPr>
          <w:i/>
          <w:sz w:val="24"/>
          <w:szCs w:val="24"/>
        </w:rPr>
        <w:t>where</w:t>
      </w:r>
      <w:proofErr w:type="gramEnd"/>
      <w:r w:rsidR="00FB4690" w:rsidRPr="007F324F">
        <w:rPr>
          <w:i/>
          <w:sz w:val="24"/>
          <w:szCs w:val="24"/>
        </w:rPr>
        <w:t xml:space="preserve"> product is needed </w:t>
      </w:r>
      <w:r w:rsidR="00FB4690" w:rsidRPr="007F324F">
        <w:rPr>
          <w:i/>
        </w:rPr>
        <w:t xml:space="preserve">(OUMC ED, OUMC Ors, OUMC Trauma ICU, and TCH Labor &amp; </w:t>
      </w:r>
      <w:r w:rsidRPr="007F324F">
        <w:rPr>
          <w:i/>
        </w:rPr>
        <w:t xml:space="preserve"> </w:t>
      </w:r>
      <w:r w:rsidR="00FB4690" w:rsidRPr="007F324F">
        <w:rPr>
          <w:i/>
        </w:rPr>
        <w:t xml:space="preserve">Delivery </w:t>
      </w:r>
      <w:r w:rsidR="00FB4690" w:rsidRPr="007F324F">
        <w:rPr>
          <w:b/>
          <w:i/>
        </w:rPr>
        <w:t>only)</w:t>
      </w:r>
      <w:r>
        <w:rPr>
          <w:i/>
          <w:sz w:val="24"/>
          <w:szCs w:val="24"/>
        </w:rPr>
        <w:tab/>
        <w:t xml:space="preserve">            </w:t>
      </w:r>
      <w:r w:rsidR="00FB4690" w:rsidRPr="007F324F">
        <w:rPr>
          <w:i/>
          <w:sz w:val="24"/>
          <w:szCs w:val="24"/>
        </w:rPr>
        <w:t>number of stored group O RBC units used</w:t>
      </w:r>
    </w:p>
    <w:p w:rsidR="00FB4690" w:rsidRPr="007F324F" w:rsidRDefault="007F324F" w:rsidP="00FB4690">
      <w:pPr>
        <w:spacing w:before="0" w:beforeAutospacing="0" w:after="0" w:afterAutospacing="0"/>
        <w:ind w:left="990"/>
        <w:rPr>
          <w:sz w:val="24"/>
          <w:szCs w:val="24"/>
        </w:rPr>
      </w:pPr>
      <w:r>
        <w:rPr>
          <w:i/>
          <w:sz w:val="24"/>
          <w:szCs w:val="24"/>
        </w:rPr>
        <w:t xml:space="preserve">        </w:t>
      </w:r>
      <w:proofErr w:type="gramStart"/>
      <w:r w:rsidR="00FB4690" w:rsidRPr="007F324F">
        <w:rPr>
          <w:i/>
          <w:sz w:val="24"/>
          <w:szCs w:val="24"/>
        </w:rPr>
        <w:t>method</w:t>
      </w:r>
      <w:proofErr w:type="gramEnd"/>
      <w:r w:rsidR="00FB4690" w:rsidRPr="007F324F">
        <w:rPr>
          <w:i/>
          <w:sz w:val="24"/>
          <w:szCs w:val="24"/>
        </w:rPr>
        <w:t xml:space="preserve"> of delivery: </w:t>
      </w:r>
      <w:r w:rsidR="00FB4690" w:rsidRPr="007F324F">
        <w:rPr>
          <w:sz w:val="24"/>
          <w:szCs w:val="24"/>
        </w:rPr>
        <w:t>transporter or dumb waiter.</w:t>
      </w:r>
    </w:p>
    <w:p w:rsidR="00FB4690" w:rsidRPr="00232587" w:rsidRDefault="00FB4690" w:rsidP="00FB4690">
      <w:pPr>
        <w:spacing w:before="0" w:beforeAutospacing="0" w:after="0" w:afterAutospacing="0"/>
        <w:ind w:left="990"/>
        <w:rPr>
          <w:sz w:val="24"/>
          <w:szCs w:val="24"/>
        </w:rPr>
      </w:pPr>
      <w:r w:rsidRPr="007F324F">
        <w:rPr>
          <w:sz w:val="24"/>
          <w:szCs w:val="24"/>
        </w:rPr>
        <w:t xml:space="preserve">4.  </w:t>
      </w:r>
      <w:r w:rsidRPr="00232587">
        <w:rPr>
          <w:sz w:val="24"/>
          <w:szCs w:val="24"/>
        </w:rPr>
        <w:t xml:space="preserve">Notify </w:t>
      </w:r>
      <w:r w:rsidR="007A2CCF" w:rsidRPr="00232587">
        <w:rPr>
          <w:sz w:val="24"/>
          <w:szCs w:val="24"/>
        </w:rPr>
        <w:t>Blood Bank</w:t>
      </w:r>
      <w:r w:rsidRPr="00232587">
        <w:rPr>
          <w:sz w:val="24"/>
          <w:szCs w:val="24"/>
        </w:rPr>
        <w:t xml:space="preserve"> to prepare TEG machine for rapid TEG – when machine ready, draw rapid TEG</w:t>
      </w:r>
    </w:p>
    <w:p w:rsidR="00760658" w:rsidRPr="00232587" w:rsidRDefault="00FB4690" w:rsidP="007F324F">
      <w:pPr>
        <w:spacing w:before="0" w:beforeAutospacing="0" w:after="0" w:afterAutospacing="0"/>
        <w:ind w:left="1260" w:hanging="270"/>
        <w:rPr>
          <w:sz w:val="24"/>
          <w:szCs w:val="24"/>
        </w:rPr>
      </w:pPr>
      <w:r w:rsidRPr="00232587">
        <w:rPr>
          <w:sz w:val="24"/>
          <w:szCs w:val="24"/>
        </w:rPr>
        <w:t xml:space="preserve">      </w:t>
      </w:r>
      <w:proofErr w:type="gramStart"/>
      <w:r w:rsidRPr="00232587">
        <w:rPr>
          <w:sz w:val="24"/>
          <w:szCs w:val="24"/>
        </w:rPr>
        <w:t>sample</w:t>
      </w:r>
      <w:proofErr w:type="gramEnd"/>
      <w:r w:rsidRPr="00232587">
        <w:rPr>
          <w:sz w:val="24"/>
          <w:szCs w:val="24"/>
        </w:rPr>
        <w:t xml:space="preserve"> and hand deliver specimen to </w:t>
      </w:r>
      <w:r w:rsidR="007A2CCF" w:rsidRPr="00232587">
        <w:rPr>
          <w:sz w:val="24"/>
          <w:szCs w:val="24"/>
        </w:rPr>
        <w:t>Blood Bank</w:t>
      </w:r>
      <w:r w:rsidRPr="00232587">
        <w:rPr>
          <w:sz w:val="24"/>
          <w:szCs w:val="24"/>
        </w:rPr>
        <w:t xml:space="preserve">. </w:t>
      </w:r>
      <w:proofErr w:type="gramStart"/>
      <w:r w:rsidRPr="00232587">
        <w:rPr>
          <w:sz w:val="24"/>
          <w:szCs w:val="24"/>
        </w:rPr>
        <w:t>Request rapid TEG af</w:t>
      </w:r>
      <w:r w:rsidR="00760658" w:rsidRPr="00232587">
        <w:rPr>
          <w:sz w:val="24"/>
          <w:szCs w:val="24"/>
        </w:rPr>
        <w:t>t</w:t>
      </w:r>
      <w:r w:rsidRPr="00232587">
        <w:rPr>
          <w:sz w:val="24"/>
          <w:szCs w:val="24"/>
        </w:rPr>
        <w:t>er every 4</w:t>
      </w:r>
      <w:r w:rsidRPr="00232587">
        <w:rPr>
          <w:sz w:val="24"/>
          <w:szCs w:val="24"/>
          <w:vertAlign w:val="superscript"/>
        </w:rPr>
        <w:t>th</w:t>
      </w:r>
      <w:r w:rsidRPr="00232587">
        <w:rPr>
          <w:sz w:val="24"/>
          <w:szCs w:val="24"/>
        </w:rPr>
        <w:t xml:space="preserve"> cooler.</w:t>
      </w:r>
      <w:proofErr w:type="gramEnd"/>
      <w:r w:rsidRPr="00232587">
        <w:rPr>
          <w:sz w:val="24"/>
          <w:szCs w:val="24"/>
        </w:rPr>
        <w:t xml:space="preserve">  </w:t>
      </w:r>
    </w:p>
    <w:p w:rsidR="00FB4690" w:rsidRPr="00232587" w:rsidRDefault="00760658" w:rsidP="007F324F">
      <w:pPr>
        <w:spacing w:before="0" w:beforeAutospacing="0" w:after="0" w:afterAutospacing="0"/>
        <w:ind w:left="1260" w:hanging="270"/>
        <w:rPr>
          <w:sz w:val="24"/>
          <w:szCs w:val="24"/>
        </w:rPr>
      </w:pPr>
      <w:r w:rsidRPr="00232587">
        <w:rPr>
          <w:sz w:val="24"/>
          <w:szCs w:val="24"/>
        </w:rPr>
        <w:t xml:space="preserve">      </w:t>
      </w:r>
      <w:r w:rsidR="00FB4690" w:rsidRPr="00232587">
        <w:rPr>
          <w:sz w:val="24"/>
          <w:szCs w:val="24"/>
        </w:rPr>
        <w:t xml:space="preserve">Stop </w:t>
      </w:r>
      <w:proofErr w:type="gramStart"/>
      <w:r w:rsidR="00FB4690" w:rsidRPr="00232587">
        <w:rPr>
          <w:sz w:val="24"/>
          <w:szCs w:val="24"/>
        </w:rPr>
        <w:t xml:space="preserve">when </w:t>
      </w:r>
      <w:r w:rsidR="007F324F" w:rsidRPr="00232587">
        <w:rPr>
          <w:sz w:val="24"/>
          <w:szCs w:val="24"/>
        </w:rPr>
        <w:t xml:space="preserve"> </w:t>
      </w:r>
      <w:r w:rsidR="00FB4690" w:rsidRPr="00232587">
        <w:rPr>
          <w:sz w:val="24"/>
          <w:szCs w:val="24"/>
        </w:rPr>
        <w:t>MTP</w:t>
      </w:r>
      <w:proofErr w:type="gramEnd"/>
      <w:r w:rsidR="00FB4690" w:rsidRPr="00232587">
        <w:rPr>
          <w:sz w:val="24"/>
          <w:szCs w:val="24"/>
        </w:rPr>
        <w:t xml:space="preserve"> is completed.</w:t>
      </w:r>
    </w:p>
    <w:p w:rsidR="00FB4690" w:rsidRPr="007F324F" w:rsidRDefault="00FB4690" w:rsidP="00FB4690">
      <w:pPr>
        <w:spacing w:before="0" w:beforeAutospacing="0" w:after="0" w:afterAutospacing="0"/>
        <w:ind w:left="990"/>
        <w:rPr>
          <w:sz w:val="24"/>
          <w:szCs w:val="24"/>
        </w:rPr>
      </w:pPr>
      <w:r w:rsidRPr="007F324F">
        <w:rPr>
          <w:sz w:val="24"/>
          <w:szCs w:val="24"/>
        </w:rPr>
        <w:t>5.  Send specimen to Blood Bank ASAP for type &amp; screen, if not done yet.</w:t>
      </w:r>
    </w:p>
    <w:p w:rsidR="00FB4690" w:rsidRPr="007F324F" w:rsidRDefault="00FB4690" w:rsidP="00FB4690">
      <w:pPr>
        <w:spacing w:before="0" w:beforeAutospacing="0" w:after="0" w:afterAutospacing="0"/>
        <w:ind w:left="990"/>
        <w:rPr>
          <w:sz w:val="24"/>
          <w:szCs w:val="24"/>
        </w:rPr>
      </w:pPr>
      <w:r w:rsidRPr="007F324F">
        <w:rPr>
          <w:sz w:val="24"/>
          <w:szCs w:val="24"/>
        </w:rPr>
        <w:t>6.  Draw fibrinogen level with initial labs and repeat after every 4</w:t>
      </w:r>
      <w:r w:rsidRPr="007F324F">
        <w:rPr>
          <w:sz w:val="24"/>
          <w:szCs w:val="24"/>
          <w:vertAlign w:val="superscript"/>
        </w:rPr>
        <w:t>th</w:t>
      </w:r>
      <w:r w:rsidRPr="007F324F">
        <w:rPr>
          <w:sz w:val="24"/>
          <w:szCs w:val="24"/>
        </w:rPr>
        <w:t xml:space="preserve"> cooler.  </w:t>
      </w:r>
    </w:p>
    <w:p w:rsidR="00FB4690" w:rsidRPr="007F324F" w:rsidRDefault="007F324F" w:rsidP="00FB4690">
      <w:pPr>
        <w:spacing w:before="0" w:beforeAutospacing="0" w:after="0" w:afterAutospacing="0"/>
        <w:ind w:left="990"/>
        <w:rPr>
          <w:sz w:val="24"/>
          <w:szCs w:val="24"/>
        </w:rPr>
      </w:pPr>
      <w:r>
        <w:rPr>
          <w:sz w:val="24"/>
          <w:szCs w:val="24"/>
        </w:rPr>
        <w:t xml:space="preserve">         </w:t>
      </w:r>
      <w:r w:rsidR="00FB4690" w:rsidRPr="007F324F">
        <w:rPr>
          <w:sz w:val="24"/>
          <w:szCs w:val="24"/>
        </w:rPr>
        <w:t xml:space="preserve">Fibrinogen level </w:t>
      </w:r>
      <w:r w:rsidR="00FB4690" w:rsidRPr="007F324F">
        <w:rPr>
          <w:sz w:val="24"/>
          <w:szCs w:val="24"/>
          <w:u w:val="single"/>
        </w:rPr>
        <w:t>&gt;</w:t>
      </w:r>
      <w:r w:rsidR="00FB4690" w:rsidRPr="007F324F">
        <w:rPr>
          <w:sz w:val="24"/>
          <w:szCs w:val="24"/>
        </w:rPr>
        <w:t xml:space="preserve"> 200 no cryo needed</w:t>
      </w:r>
    </w:p>
    <w:p w:rsidR="00FB4690" w:rsidRPr="007F324F" w:rsidRDefault="00FB4690" w:rsidP="00FB4690">
      <w:pPr>
        <w:spacing w:before="0" w:beforeAutospacing="0" w:after="0" w:afterAutospacing="0"/>
        <w:ind w:left="990"/>
        <w:rPr>
          <w:sz w:val="24"/>
          <w:szCs w:val="24"/>
        </w:rPr>
      </w:pPr>
      <w:r w:rsidRPr="007F324F">
        <w:rPr>
          <w:sz w:val="24"/>
          <w:szCs w:val="24"/>
        </w:rPr>
        <w:tab/>
      </w:r>
      <w:r w:rsidR="007F324F">
        <w:rPr>
          <w:sz w:val="24"/>
          <w:szCs w:val="24"/>
        </w:rPr>
        <w:t xml:space="preserve"> </w:t>
      </w:r>
      <w:r w:rsidRPr="007F324F">
        <w:rPr>
          <w:sz w:val="24"/>
          <w:szCs w:val="24"/>
        </w:rPr>
        <w:t>Fibrinogen level 100 – 199 Ask for 10 units of cryo</w:t>
      </w:r>
    </w:p>
    <w:p w:rsidR="00FB4690" w:rsidRPr="007F324F" w:rsidRDefault="00FB4690" w:rsidP="00FB4690">
      <w:pPr>
        <w:spacing w:before="0" w:beforeAutospacing="0" w:after="0" w:afterAutospacing="0"/>
        <w:ind w:left="990"/>
        <w:rPr>
          <w:sz w:val="24"/>
          <w:szCs w:val="24"/>
        </w:rPr>
      </w:pPr>
      <w:r w:rsidRPr="007F324F">
        <w:rPr>
          <w:sz w:val="24"/>
          <w:szCs w:val="24"/>
        </w:rPr>
        <w:tab/>
      </w:r>
      <w:r w:rsidR="007F324F">
        <w:rPr>
          <w:sz w:val="24"/>
          <w:szCs w:val="24"/>
        </w:rPr>
        <w:t xml:space="preserve"> </w:t>
      </w:r>
      <w:r w:rsidRPr="007F324F">
        <w:rPr>
          <w:sz w:val="24"/>
          <w:szCs w:val="24"/>
        </w:rPr>
        <w:t xml:space="preserve">Fibrinogen level </w:t>
      </w:r>
      <w:r w:rsidRPr="007F324F">
        <w:rPr>
          <w:sz w:val="24"/>
          <w:szCs w:val="24"/>
          <w:u w:val="single"/>
        </w:rPr>
        <w:t>&lt;</w:t>
      </w:r>
      <w:r w:rsidRPr="007F324F">
        <w:rPr>
          <w:sz w:val="24"/>
          <w:szCs w:val="24"/>
        </w:rPr>
        <w:t xml:space="preserve"> 100 Ask for 20 units of cryo</w:t>
      </w:r>
    </w:p>
    <w:p w:rsidR="00FB4690" w:rsidRPr="007F324F" w:rsidRDefault="00FB4690" w:rsidP="00FB4690">
      <w:pPr>
        <w:spacing w:before="0" w:beforeAutospacing="0" w:after="0" w:afterAutospacing="0"/>
        <w:ind w:left="990"/>
        <w:rPr>
          <w:sz w:val="24"/>
          <w:szCs w:val="24"/>
        </w:rPr>
      </w:pPr>
      <w:r w:rsidRPr="007F324F">
        <w:rPr>
          <w:sz w:val="24"/>
          <w:szCs w:val="24"/>
        </w:rPr>
        <w:t>7.  Receive product set in cooler(s).</w:t>
      </w:r>
    </w:p>
    <w:p w:rsidR="00FB4690" w:rsidRPr="007F324F" w:rsidRDefault="00FB4690" w:rsidP="00FB4690">
      <w:pPr>
        <w:spacing w:before="0" w:beforeAutospacing="0" w:after="0" w:afterAutospacing="0"/>
        <w:ind w:left="990"/>
        <w:rPr>
          <w:sz w:val="24"/>
          <w:szCs w:val="24"/>
        </w:rPr>
      </w:pPr>
      <w:r w:rsidRPr="007F324F">
        <w:rPr>
          <w:sz w:val="24"/>
          <w:szCs w:val="24"/>
        </w:rPr>
        <w:t xml:space="preserve">8.  If injury occurred within 3 hours of initiation of MTP initiate </w:t>
      </w:r>
      <w:proofErr w:type="spellStart"/>
      <w:r w:rsidRPr="007F324F">
        <w:rPr>
          <w:sz w:val="24"/>
          <w:szCs w:val="24"/>
        </w:rPr>
        <w:t>Tranexamic</w:t>
      </w:r>
      <w:proofErr w:type="spellEnd"/>
      <w:r w:rsidRPr="007F324F">
        <w:rPr>
          <w:sz w:val="24"/>
          <w:szCs w:val="24"/>
        </w:rPr>
        <w:t xml:space="preserve"> Acid treatment as </w:t>
      </w:r>
    </w:p>
    <w:p w:rsidR="00FB4690" w:rsidRPr="007F324F" w:rsidRDefault="00FB4690" w:rsidP="00FB4690">
      <w:pPr>
        <w:spacing w:before="0" w:beforeAutospacing="0" w:after="0" w:afterAutospacing="0"/>
        <w:ind w:left="1260"/>
        <w:rPr>
          <w:sz w:val="24"/>
          <w:szCs w:val="24"/>
        </w:rPr>
      </w:pPr>
      <w:proofErr w:type="gramStart"/>
      <w:r w:rsidRPr="007F324F">
        <w:rPr>
          <w:sz w:val="24"/>
          <w:szCs w:val="24"/>
        </w:rPr>
        <w:t>follows</w:t>
      </w:r>
      <w:proofErr w:type="gramEnd"/>
      <w:r w:rsidRPr="007F324F">
        <w:rPr>
          <w:sz w:val="24"/>
          <w:szCs w:val="24"/>
        </w:rPr>
        <w:t xml:space="preserve">:   1 gm Bolus over 10 minutes followed by 1 gm </w:t>
      </w:r>
      <w:proofErr w:type="spellStart"/>
      <w:r w:rsidRPr="007F324F">
        <w:rPr>
          <w:sz w:val="24"/>
          <w:szCs w:val="24"/>
        </w:rPr>
        <w:t>gtt</w:t>
      </w:r>
      <w:proofErr w:type="spellEnd"/>
      <w:r w:rsidRPr="007F324F">
        <w:rPr>
          <w:sz w:val="24"/>
          <w:szCs w:val="24"/>
        </w:rPr>
        <w:t xml:space="preserve"> over 8 hours then discontinue.  </w:t>
      </w:r>
      <w:r w:rsidR="007F324F">
        <w:rPr>
          <w:sz w:val="24"/>
          <w:szCs w:val="24"/>
        </w:rPr>
        <w:t>(</w:t>
      </w:r>
      <w:r w:rsidRPr="007F324F">
        <w:rPr>
          <w:sz w:val="24"/>
          <w:szCs w:val="24"/>
        </w:rPr>
        <w:t>*Notification to pharmacy by clerk / RN once MTP initiated)</w:t>
      </w:r>
    </w:p>
    <w:p w:rsidR="00FB4690" w:rsidRPr="007F324F" w:rsidRDefault="00FB4690" w:rsidP="00FB4690">
      <w:pPr>
        <w:spacing w:before="0" w:beforeAutospacing="0" w:after="0" w:afterAutospacing="0"/>
        <w:ind w:left="990"/>
        <w:rPr>
          <w:sz w:val="24"/>
          <w:szCs w:val="24"/>
        </w:rPr>
      </w:pPr>
      <w:r w:rsidRPr="007F324F">
        <w:rPr>
          <w:sz w:val="24"/>
          <w:szCs w:val="24"/>
        </w:rPr>
        <w:t>9.  To get next product set, call Blood Bank or send transporter.</w:t>
      </w:r>
    </w:p>
    <w:p w:rsidR="00FB4690" w:rsidRPr="007F324F" w:rsidRDefault="00FB4690" w:rsidP="007F324F">
      <w:pPr>
        <w:spacing w:before="0" w:beforeAutospacing="0" w:after="0" w:afterAutospacing="0"/>
        <w:ind w:left="990"/>
        <w:rPr>
          <w:sz w:val="24"/>
          <w:szCs w:val="24"/>
        </w:rPr>
      </w:pPr>
      <w:r w:rsidRPr="007F324F">
        <w:rPr>
          <w:sz w:val="24"/>
          <w:szCs w:val="24"/>
        </w:rPr>
        <w:t>10. To can</w:t>
      </w:r>
      <w:r w:rsidR="007F324F" w:rsidRPr="007F324F">
        <w:rPr>
          <w:sz w:val="24"/>
          <w:szCs w:val="24"/>
        </w:rPr>
        <w:t>cel protocol, notify Blood Bank</w:t>
      </w:r>
    </w:p>
    <w:p w:rsidR="007F324F" w:rsidRDefault="007F324F" w:rsidP="007F324F">
      <w:pPr>
        <w:spacing w:before="0" w:beforeAutospacing="0" w:after="0" w:afterAutospacing="0"/>
        <w:rPr>
          <w:sz w:val="20"/>
          <w:szCs w:val="20"/>
        </w:rPr>
      </w:pPr>
    </w:p>
    <w:p w:rsidR="00BB2066" w:rsidRDefault="00D51E87" w:rsidP="007F324F">
      <w:pPr>
        <w:spacing w:before="0" w:beforeAutospacing="0" w:after="0" w:afterAutospacing="0"/>
      </w:pPr>
      <w:r>
        <w:rPr>
          <w:noProof/>
        </w:rPr>
        <w:pict>
          <v:shape id="_x0000_s1038" type="#_x0000_t32" style="position:absolute;margin-left:285.75pt;margin-top:33.9pt;width:13.5pt;height:.05pt;z-index:251674624" o:connectortype="straight">
            <v:stroke endarrow="block"/>
          </v:shape>
        </w:pict>
      </w:r>
      <w:r>
        <w:rPr>
          <w:noProof/>
        </w:rPr>
        <w:pict>
          <v:shape id="_x0000_s1037" type="#_x0000_t32" style="position:absolute;margin-left:122.25pt;margin-top:33.85pt;width:13.5pt;height:.05pt;z-index:251673600" o:connectortype="straight">
            <v:stroke endarrow="block"/>
          </v:shape>
        </w:pict>
      </w:r>
      <w:r w:rsidR="007F324F" w:rsidRPr="00BB2066">
        <w:t>*Use the stored O- RBCs as needed for life-threatening hemorrhage when units prepared for the patient are not immediately available.  The Blood Bank will switch the type of RBCs issued as inventory allows and as the patient’s specimen is processed:  O-</w:t>
      </w:r>
      <w:r w:rsidR="00BB2066" w:rsidRPr="00BB2066">
        <w:t xml:space="preserve"> </w:t>
      </w:r>
      <w:r w:rsidR="007F324F" w:rsidRPr="00BB2066">
        <w:t xml:space="preserve"> </w:t>
      </w:r>
      <w:r w:rsidR="00BB2066">
        <w:t xml:space="preserve">       type-specific, </w:t>
      </w:r>
      <w:proofErr w:type="spellStart"/>
      <w:r w:rsidR="00BB2066">
        <w:t>uncrossmatched</w:t>
      </w:r>
      <w:proofErr w:type="spellEnd"/>
      <w:r w:rsidR="00BB2066">
        <w:t xml:space="preserve">           type-specific, </w:t>
      </w:r>
      <w:proofErr w:type="spellStart"/>
      <w:r w:rsidR="00BB2066">
        <w:t>crossmatched</w:t>
      </w:r>
      <w:proofErr w:type="spellEnd"/>
      <w:r w:rsidR="00BB2066">
        <w:t>.</w:t>
      </w:r>
    </w:p>
    <w:p w:rsidR="00BB2066" w:rsidRPr="00BB2066" w:rsidRDefault="00BB2066" w:rsidP="007F324F">
      <w:pPr>
        <w:spacing w:before="0" w:beforeAutospacing="0" w:after="0" w:afterAutospacing="0"/>
        <w:rPr>
          <w:sz w:val="16"/>
          <w:szCs w:val="16"/>
        </w:rPr>
      </w:pPr>
    </w:p>
    <w:p w:rsidR="00BB2066" w:rsidRDefault="00BB2066" w:rsidP="00BB2066">
      <w:pPr>
        <w:pStyle w:val="FootnoteText"/>
        <w:spacing w:beforeAutospacing="0" w:afterAutospacing="0"/>
        <w:rPr>
          <w:b/>
          <w:sz w:val="24"/>
          <w:szCs w:val="24"/>
        </w:rPr>
      </w:pPr>
      <w:proofErr w:type="gramStart"/>
      <w:r>
        <w:rPr>
          <w:b/>
          <w:sz w:val="24"/>
          <w:szCs w:val="24"/>
        </w:rPr>
        <w:t>Questions?</w:t>
      </w:r>
      <w:proofErr w:type="gramEnd"/>
      <w:r>
        <w:rPr>
          <w:b/>
          <w:sz w:val="24"/>
          <w:szCs w:val="24"/>
        </w:rPr>
        <w:t xml:space="preserve">  Call 271-6222</w:t>
      </w:r>
    </w:p>
    <w:p w:rsidR="00BB2066" w:rsidRDefault="00BB2066" w:rsidP="007F324F">
      <w:pPr>
        <w:spacing w:before="0" w:beforeAutospacing="0" w:after="0" w:afterAutospacing="0"/>
      </w:pPr>
    </w:p>
    <w:p w:rsidR="007F324F" w:rsidRDefault="00BB2066" w:rsidP="007F324F">
      <w:pPr>
        <w:spacing w:before="0" w:beforeAutospacing="0" w:after="0" w:afterAutospacing="0"/>
      </w:pPr>
      <w:r>
        <w:t xml:space="preserve">  </w:t>
      </w:r>
    </w:p>
    <w:p w:rsidR="008C586F" w:rsidRPr="00BB2066" w:rsidRDefault="008C586F" w:rsidP="007F324F">
      <w:pPr>
        <w:spacing w:before="0" w:beforeAutospacing="0" w:after="0" w:afterAutospacing="0"/>
      </w:pPr>
    </w:p>
    <w:p w:rsidR="00BB2066" w:rsidRDefault="008C586F" w:rsidP="00BB2066">
      <w:pPr>
        <w:spacing w:before="0" w:beforeAutospacing="0" w:after="0" w:afterAutospacing="0"/>
        <w:rPr>
          <w:sz w:val="20"/>
          <w:szCs w:val="20"/>
        </w:rPr>
      </w:pPr>
      <w:r>
        <w:rPr>
          <w:noProof/>
          <w:sz w:val="20"/>
          <w:szCs w:val="20"/>
        </w:rPr>
        <w:lastRenderedPageBreak/>
        <w:drawing>
          <wp:anchor distT="0" distB="0" distL="114300" distR="114300" simplePos="0" relativeHeight="251676672" behindDoc="1" locked="0" layoutInCell="1" allowOverlap="1">
            <wp:simplePos x="0" y="0"/>
            <wp:positionH relativeFrom="column">
              <wp:posOffset>-85725</wp:posOffset>
            </wp:positionH>
            <wp:positionV relativeFrom="paragraph">
              <wp:posOffset>29210</wp:posOffset>
            </wp:positionV>
            <wp:extent cx="756920" cy="704850"/>
            <wp:effectExtent l="19050" t="0" r="5080" b="0"/>
            <wp:wrapNone/>
            <wp:docPr id="7" name="Picture 3" descr="OUMEDICALCENTE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MEDICALCENTER (VERTICAL)"/>
                    <pic:cNvPicPr>
                      <a:picLocks noChangeAspect="1" noChangeArrowheads="1"/>
                    </pic:cNvPicPr>
                  </pic:nvPicPr>
                  <pic:blipFill>
                    <a:blip r:embed="rId8" cstate="print"/>
                    <a:srcRect/>
                    <a:stretch>
                      <a:fillRect/>
                    </a:stretch>
                  </pic:blipFill>
                  <pic:spPr bwMode="auto">
                    <a:xfrm>
                      <a:off x="0" y="0"/>
                      <a:ext cx="756920" cy="704850"/>
                    </a:xfrm>
                    <a:prstGeom prst="rect">
                      <a:avLst/>
                    </a:prstGeom>
                    <a:noFill/>
                    <a:ln w="9525">
                      <a:noFill/>
                      <a:miter lim="800000"/>
                      <a:headEnd/>
                      <a:tailEnd/>
                    </a:ln>
                  </pic:spPr>
                </pic:pic>
              </a:graphicData>
            </a:graphic>
          </wp:anchor>
        </w:drawing>
      </w:r>
      <w:r w:rsidR="00D51E87">
        <w:rPr>
          <w:noProof/>
          <w:sz w:val="20"/>
          <w:szCs w:val="20"/>
        </w:rPr>
        <w:pict>
          <v:shape id="_x0000_s1042" type="#_x0000_t202" style="position:absolute;margin-left:120pt;margin-top:3.8pt;width:414.75pt;height:60.35pt;z-index:251681792;mso-position-horizontal-relative:text;mso-position-vertical-relative:text;mso-width-relative:margin;mso-height-relative:margin" stroked="f">
            <v:textbox>
              <w:txbxContent>
                <w:p w:rsidR="00FE1F89" w:rsidRPr="00BB2066" w:rsidRDefault="00FE1F89" w:rsidP="00BB2066">
                  <w:pPr>
                    <w:spacing w:before="0" w:beforeAutospacing="0" w:after="0" w:afterAutospacing="0"/>
                    <w:jc w:val="right"/>
                    <w:rPr>
                      <w:rFonts w:ascii="Arial" w:hAnsi="Arial" w:cs="Arial"/>
                      <w:sz w:val="32"/>
                      <w:szCs w:val="32"/>
                    </w:rPr>
                  </w:pPr>
                  <w:r w:rsidRPr="00BB2066">
                    <w:rPr>
                      <w:rFonts w:ascii="Arial" w:hAnsi="Arial" w:cs="Arial"/>
                      <w:sz w:val="32"/>
                      <w:szCs w:val="32"/>
                    </w:rPr>
                    <w:t xml:space="preserve">OUMC </w:t>
                  </w:r>
                  <w:r>
                    <w:rPr>
                      <w:rFonts w:ascii="Arial" w:hAnsi="Arial" w:cs="Arial"/>
                      <w:sz w:val="32"/>
                      <w:szCs w:val="32"/>
                    </w:rPr>
                    <w:t xml:space="preserve">ED </w:t>
                  </w:r>
                </w:p>
                <w:p w:rsidR="00FE1F89" w:rsidRPr="00D576DD" w:rsidRDefault="00FE1F89" w:rsidP="00BB2066">
                  <w:pPr>
                    <w:spacing w:before="0" w:beforeAutospacing="0" w:after="0" w:afterAutospacing="0"/>
                    <w:rPr>
                      <w:rFonts w:ascii="Arial" w:hAnsi="Arial" w:cs="Arial"/>
                      <w:sz w:val="48"/>
                      <w:szCs w:val="48"/>
                    </w:rPr>
                  </w:pPr>
                  <w:r>
                    <w:rPr>
                      <w:rFonts w:ascii="Arial" w:hAnsi="Arial" w:cs="Arial"/>
                      <w:b/>
                      <w:sz w:val="48"/>
                      <w:szCs w:val="48"/>
                    </w:rPr>
                    <w:t>Emergency-use RBCs stored here</w:t>
                  </w:r>
                </w:p>
              </w:txbxContent>
            </v:textbox>
          </v:shape>
        </w:pict>
      </w:r>
    </w:p>
    <w:p w:rsidR="00BB2066" w:rsidRDefault="00BB2066" w:rsidP="00BB2066">
      <w:pPr>
        <w:spacing w:before="0" w:beforeAutospacing="0" w:after="0" w:afterAutospacing="0"/>
        <w:rPr>
          <w:sz w:val="20"/>
          <w:szCs w:val="20"/>
        </w:rPr>
      </w:pPr>
    </w:p>
    <w:p w:rsidR="00BB2066" w:rsidRDefault="00BB2066" w:rsidP="00BB2066">
      <w:pPr>
        <w:spacing w:before="0" w:beforeAutospacing="0" w:after="0" w:afterAutospacing="0"/>
        <w:rPr>
          <w:sz w:val="20"/>
          <w:szCs w:val="20"/>
        </w:rPr>
      </w:pPr>
    </w:p>
    <w:p w:rsidR="00BB2066" w:rsidRDefault="00BB2066" w:rsidP="00BB2066">
      <w:pPr>
        <w:spacing w:before="0" w:beforeAutospacing="0" w:after="0" w:afterAutospacing="0"/>
        <w:rPr>
          <w:sz w:val="20"/>
          <w:szCs w:val="20"/>
        </w:rPr>
      </w:pPr>
    </w:p>
    <w:p w:rsidR="00BB2066" w:rsidRDefault="00BB2066" w:rsidP="00BB2066">
      <w:pPr>
        <w:spacing w:before="0" w:beforeAutospacing="0" w:after="0" w:afterAutospacing="0"/>
        <w:rPr>
          <w:sz w:val="20"/>
          <w:szCs w:val="20"/>
        </w:rPr>
      </w:pPr>
    </w:p>
    <w:p w:rsidR="00BB2066" w:rsidRPr="00FE1F89" w:rsidRDefault="00BB2066" w:rsidP="00BB2066">
      <w:pPr>
        <w:pStyle w:val="ListParagraph"/>
        <w:numPr>
          <w:ilvl w:val="0"/>
          <w:numId w:val="1"/>
        </w:numPr>
        <w:spacing w:before="0" w:beforeAutospacing="0" w:after="0" w:afterAutospacing="0"/>
        <w:rPr>
          <w:sz w:val="48"/>
          <w:szCs w:val="48"/>
        </w:rPr>
      </w:pPr>
      <w:r>
        <w:rPr>
          <w:sz w:val="48"/>
          <w:szCs w:val="48"/>
        </w:rPr>
        <w:t>Five</w:t>
      </w:r>
      <w:r w:rsidRPr="00BB2066">
        <w:rPr>
          <w:sz w:val="48"/>
          <w:szCs w:val="48"/>
        </w:rPr>
        <w:t xml:space="preserve"> units of group O, Rh-</w:t>
      </w:r>
      <w:r>
        <w:rPr>
          <w:sz w:val="48"/>
          <w:szCs w:val="48"/>
        </w:rPr>
        <w:t>positive</w:t>
      </w:r>
      <w:r w:rsidRPr="00BB2066">
        <w:rPr>
          <w:sz w:val="48"/>
          <w:szCs w:val="48"/>
        </w:rPr>
        <w:t xml:space="preserve"> red blood cells </w:t>
      </w:r>
      <w:r w:rsidRPr="00FE1F89">
        <w:rPr>
          <w:sz w:val="48"/>
          <w:szCs w:val="48"/>
        </w:rPr>
        <w:t>are stored in this refrigerator for emergency use.</w:t>
      </w:r>
      <w:r w:rsidRPr="00FE1F89">
        <w:rPr>
          <w:rStyle w:val="FootnoteReference"/>
          <w:sz w:val="48"/>
          <w:szCs w:val="48"/>
        </w:rPr>
        <w:t>*</w:t>
      </w:r>
    </w:p>
    <w:p w:rsidR="00BB2066" w:rsidRPr="00FE1F89" w:rsidRDefault="00BB2066" w:rsidP="00BB2066">
      <w:pPr>
        <w:pStyle w:val="ListParagraph"/>
        <w:numPr>
          <w:ilvl w:val="0"/>
          <w:numId w:val="1"/>
        </w:numPr>
        <w:spacing w:before="0" w:beforeAutospacing="0" w:after="0" w:afterAutospacing="0"/>
        <w:rPr>
          <w:sz w:val="48"/>
          <w:szCs w:val="48"/>
        </w:rPr>
      </w:pPr>
      <w:r w:rsidRPr="00FE1F89">
        <w:rPr>
          <w:sz w:val="48"/>
          <w:szCs w:val="48"/>
        </w:rPr>
        <w:t>Five units of FFP are in this refrigerator</w:t>
      </w:r>
      <w:r w:rsidR="008C586F" w:rsidRPr="00FE1F89">
        <w:rPr>
          <w:sz w:val="48"/>
          <w:szCs w:val="48"/>
        </w:rPr>
        <w:t>, transfusion early if 1:1 rat</w:t>
      </w:r>
      <w:r w:rsidR="00654D40" w:rsidRPr="00FE1F89">
        <w:rPr>
          <w:sz w:val="48"/>
          <w:szCs w:val="48"/>
        </w:rPr>
        <w:t>io with</w:t>
      </w:r>
      <w:r w:rsidR="008C586F" w:rsidRPr="00FE1F89">
        <w:rPr>
          <w:sz w:val="48"/>
          <w:szCs w:val="48"/>
        </w:rPr>
        <w:t xml:space="preserve"> </w:t>
      </w:r>
      <w:proofErr w:type="spellStart"/>
      <w:r w:rsidR="008C586F" w:rsidRPr="00FE1F89">
        <w:rPr>
          <w:sz w:val="48"/>
          <w:szCs w:val="48"/>
        </w:rPr>
        <w:t>pRBCs</w:t>
      </w:r>
      <w:proofErr w:type="spellEnd"/>
      <w:r w:rsidR="00654D40" w:rsidRPr="00FE1F89">
        <w:rPr>
          <w:sz w:val="48"/>
          <w:szCs w:val="48"/>
        </w:rPr>
        <w:t>.</w:t>
      </w:r>
    </w:p>
    <w:p w:rsidR="00BB2066" w:rsidRPr="00BB2066" w:rsidRDefault="00BB2066" w:rsidP="00BB2066">
      <w:pPr>
        <w:pStyle w:val="ListParagraph"/>
        <w:numPr>
          <w:ilvl w:val="0"/>
          <w:numId w:val="1"/>
        </w:numPr>
        <w:spacing w:before="0" w:beforeAutospacing="0" w:after="0" w:afterAutospacing="0"/>
        <w:rPr>
          <w:sz w:val="48"/>
          <w:szCs w:val="48"/>
        </w:rPr>
      </w:pPr>
      <w:r w:rsidRPr="00FE1F89">
        <w:rPr>
          <w:sz w:val="48"/>
          <w:szCs w:val="48"/>
        </w:rPr>
        <w:t>When units are used, call 271-6222 for restocking,</w:t>
      </w:r>
      <w:r w:rsidRPr="00BB2066">
        <w:rPr>
          <w:sz w:val="48"/>
          <w:szCs w:val="48"/>
        </w:rPr>
        <w:t xml:space="preserve"> and return the emergency release forms to the Blood Bank.</w:t>
      </w:r>
    </w:p>
    <w:p w:rsidR="00BB2066" w:rsidRPr="00BB2066" w:rsidRDefault="00BB2066" w:rsidP="00BB2066">
      <w:pPr>
        <w:pStyle w:val="ListParagraph"/>
        <w:numPr>
          <w:ilvl w:val="0"/>
          <w:numId w:val="1"/>
        </w:numPr>
        <w:spacing w:before="0" w:beforeAutospacing="0" w:after="0" w:afterAutospacing="0"/>
        <w:rPr>
          <w:sz w:val="48"/>
          <w:szCs w:val="48"/>
        </w:rPr>
      </w:pPr>
      <w:r w:rsidRPr="00BB2066">
        <w:rPr>
          <w:sz w:val="48"/>
          <w:szCs w:val="48"/>
        </w:rPr>
        <w:t>If more units are needed immediately, activate the Massive Transfusion Protocol:</w:t>
      </w:r>
    </w:p>
    <w:p w:rsidR="00BB2066" w:rsidRPr="007F324F" w:rsidRDefault="00BB2066" w:rsidP="00BB2066">
      <w:pPr>
        <w:spacing w:before="0" w:beforeAutospacing="0" w:after="0" w:afterAutospacing="0"/>
        <w:ind w:left="990"/>
        <w:rPr>
          <w:b/>
          <w:sz w:val="24"/>
          <w:szCs w:val="24"/>
        </w:rPr>
      </w:pPr>
      <w:r w:rsidRPr="007F324F">
        <w:rPr>
          <w:sz w:val="24"/>
          <w:szCs w:val="24"/>
        </w:rPr>
        <w:t xml:space="preserve">1.  Call Blood Bank at </w:t>
      </w:r>
      <w:r w:rsidRPr="007F324F">
        <w:rPr>
          <w:b/>
          <w:sz w:val="24"/>
          <w:szCs w:val="24"/>
        </w:rPr>
        <w:t>271-6222.</w:t>
      </w:r>
    </w:p>
    <w:p w:rsidR="00BB2066" w:rsidRPr="007F324F" w:rsidRDefault="00BB2066" w:rsidP="00BB2066">
      <w:pPr>
        <w:spacing w:before="0" w:beforeAutospacing="0" w:after="0" w:afterAutospacing="0"/>
        <w:ind w:left="990"/>
        <w:rPr>
          <w:sz w:val="24"/>
          <w:szCs w:val="24"/>
        </w:rPr>
      </w:pPr>
      <w:r w:rsidRPr="007F324F">
        <w:rPr>
          <w:b/>
          <w:sz w:val="24"/>
          <w:szCs w:val="24"/>
        </w:rPr>
        <w:t xml:space="preserve">      </w:t>
      </w:r>
      <w:r w:rsidRPr="007F324F">
        <w:rPr>
          <w:sz w:val="24"/>
          <w:szCs w:val="24"/>
        </w:rPr>
        <w:t xml:space="preserve">(For </w:t>
      </w:r>
      <w:proofErr w:type="spellStart"/>
      <w:r w:rsidRPr="007F324F">
        <w:rPr>
          <w:sz w:val="24"/>
          <w:szCs w:val="24"/>
        </w:rPr>
        <w:t>rFVIIa</w:t>
      </w:r>
      <w:proofErr w:type="spellEnd"/>
      <w:r w:rsidRPr="007F324F">
        <w:rPr>
          <w:sz w:val="24"/>
          <w:szCs w:val="24"/>
        </w:rPr>
        <w:t xml:space="preserve"> (recombinant factor </w:t>
      </w:r>
      <w:proofErr w:type="spellStart"/>
      <w:r w:rsidRPr="007F324F">
        <w:rPr>
          <w:sz w:val="24"/>
          <w:szCs w:val="24"/>
        </w:rPr>
        <w:t>VIIa</w:t>
      </w:r>
      <w:proofErr w:type="spellEnd"/>
      <w:r w:rsidRPr="007F324F">
        <w:rPr>
          <w:sz w:val="24"/>
          <w:szCs w:val="24"/>
        </w:rPr>
        <w:t xml:space="preserve">), call Pharmacy at </w:t>
      </w:r>
      <w:r w:rsidRPr="007F324F">
        <w:rPr>
          <w:b/>
          <w:sz w:val="24"/>
          <w:szCs w:val="24"/>
        </w:rPr>
        <w:t>271-4047.</w:t>
      </w:r>
      <w:r w:rsidRPr="007F324F">
        <w:rPr>
          <w:sz w:val="24"/>
          <w:szCs w:val="24"/>
        </w:rPr>
        <w:t>)</w:t>
      </w:r>
    </w:p>
    <w:p w:rsidR="00BB2066" w:rsidRPr="007F324F" w:rsidRDefault="00BB2066" w:rsidP="00BB2066">
      <w:pPr>
        <w:spacing w:before="0" w:beforeAutospacing="0" w:after="0" w:afterAutospacing="0"/>
        <w:ind w:left="990"/>
        <w:rPr>
          <w:b/>
          <w:sz w:val="24"/>
          <w:szCs w:val="24"/>
        </w:rPr>
      </w:pPr>
      <w:r w:rsidRPr="007F324F">
        <w:rPr>
          <w:sz w:val="24"/>
          <w:szCs w:val="24"/>
        </w:rPr>
        <w:t xml:space="preserve">2.  Request </w:t>
      </w:r>
      <w:r w:rsidRPr="007F324F">
        <w:rPr>
          <w:b/>
          <w:sz w:val="24"/>
          <w:szCs w:val="24"/>
        </w:rPr>
        <w:t>“Massive Transfusion Protocol”.</w:t>
      </w:r>
    </w:p>
    <w:p w:rsidR="00BB2066" w:rsidRPr="007F324F" w:rsidRDefault="00BB2066" w:rsidP="00BB2066">
      <w:pPr>
        <w:spacing w:before="0" w:beforeAutospacing="0" w:after="0" w:afterAutospacing="0"/>
        <w:ind w:left="990"/>
        <w:rPr>
          <w:i/>
          <w:sz w:val="24"/>
          <w:szCs w:val="24"/>
        </w:rPr>
      </w:pPr>
      <w:r w:rsidRPr="007F324F">
        <w:rPr>
          <w:sz w:val="24"/>
          <w:szCs w:val="24"/>
        </w:rPr>
        <w:t xml:space="preserve">3.  State </w:t>
      </w:r>
      <w:r w:rsidRPr="007F324F">
        <w:rPr>
          <w:i/>
          <w:sz w:val="24"/>
          <w:szCs w:val="24"/>
        </w:rPr>
        <w:t xml:space="preserve">patient’s name </w:t>
      </w:r>
      <w:r w:rsidRPr="007F324F">
        <w:rPr>
          <w:sz w:val="24"/>
          <w:szCs w:val="24"/>
        </w:rPr>
        <w:t xml:space="preserve">or </w:t>
      </w:r>
      <w:r w:rsidRPr="007F324F">
        <w:rPr>
          <w:i/>
          <w:sz w:val="24"/>
          <w:szCs w:val="24"/>
        </w:rPr>
        <w:t>trauma number</w:t>
      </w:r>
    </w:p>
    <w:p w:rsidR="00BB2066" w:rsidRPr="007F324F" w:rsidRDefault="00BB2066" w:rsidP="00BB2066">
      <w:pPr>
        <w:spacing w:before="0" w:beforeAutospacing="0" w:after="0" w:afterAutospacing="0"/>
        <w:ind w:left="990"/>
        <w:rPr>
          <w:i/>
          <w:sz w:val="24"/>
          <w:szCs w:val="24"/>
        </w:rPr>
      </w:pPr>
      <w:r>
        <w:rPr>
          <w:i/>
          <w:sz w:val="24"/>
          <w:szCs w:val="24"/>
        </w:rPr>
        <w:t xml:space="preserve">         </w:t>
      </w:r>
      <w:r w:rsidRPr="007F324F">
        <w:rPr>
          <w:i/>
          <w:sz w:val="24"/>
          <w:szCs w:val="24"/>
        </w:rPr>
        <w:t xml:space="preserve"> </w:t>
      </w:r>
      <w:proofErr w:type="gramStart"/>
      <w:r w:rsidRPr="007F324F">
        <w:rPr>
          <w:i/>
          <w:sz w:val="24"/>
          <w:szCs w:val="24"/>
        </w:rPr>
        <w:t>patient’s</w:t>
      </w:r>
      <w:proofErr w:type="gramEnd"/>
      <w:r w:rsidRPr="007F324F">
        <w:rPr>
          <w:i/>
          <w:sz w:val="24"/>
          <w:szCs w:val="24"/>
        </w:rPr>
        <w:t xml:space="preserve"> medical record number</w:t>
      </w:r>
    </w:p>
    <w:p w:rsidR="00BB2066" w:rsidRPr="007F324F" w:rsidRDefault="00BB2066" w:rsidP="00BB2066">
      <w:pPr>
        <w:spacing w:before="0" w:beforeAutospacing="0" w:after="0" w:afterAutospacing="0"/>
        <w:ind w:left="990"/>
        <w:rPr>
          <w:i/>
          <w:sz w:val="24"/>
          <w:szCs w:val="24"/>
        </w:rPr>
      </w:pPr>
      <w:r>
        <w:rPr>
          <w:i/>
          <w:sz w:val="24"/>
          <w:szCs w:val="24"/>
        </w:rPr>
        <w:t xml:space="preserve">        </w:t>
      </w:r>
      <w:r w:rsidRPr="007F324F">
        <w:rPr>
          <w:i/>
          <w:sz w:val="24"/>
          <w:szCs w:val="24"/>
        </w:rPr>
        <w:t xml:space="preserve"> </w:t>
      </w:r>
      <w:proofErr w:type="gramStart"/>
      <w:r w:rsidRPr="007F324F">
        <w:rPr>
          <w:i/>
          <w:sz w:val="24"/>
          <w:szCs w:val="24"/>
        </w:rPr>
        <w:t>ordering</w:t>
      </w:r>
      <w:proofErr w:type="gramEnd"/>
      <w:r w:rsidRPr="007F324F">
        <w:rPr>
          <w:i/>
          <w:sz w:val="24"/>
          <w:szCs w:val="24"/>
        </w:rPr>
        <w:t xml:space="preserve"> physician’s full name</w:t>
      </w:r>
    </w:p>
    <w:p w:rsidR="00BB2066" w:rsidRPr="007F324F" w:rsidRDefault="00BB2066" w:rsidP="00BB2066">
      <w:pPr>
        <w:spacing w:before="0" w:beforeAutospacing="0" w:after="0" w:afterAutospacing="0"/>
        <w:ind w:left="1440" w:hanging="450"/>
        <w:rPr>
          <w:i/>
          <w:sz w:val="24"/>
          <w:szCs w:val="24"/>
        </w:rPr>
      </w:pPr>
      <w:r>
        <w:rPr>
          <w:i/>
          <w:sz w:val="24"/>
          <w:szCs w:val="24"/>
        </w:rPr>
        <w:t xml:space="preserve">         </w:t>
      </w:r>
      <w:proofErr w:type="gramStart"/>
      <w:r w:rsidRPr="007F324F">
        <w:rPr>
          <w:i/>
          <w:sz w:val="24"/>
          <w:szCs w:val="24"/>
        </w:rPr>
        <w:t>where</w:t>
      </w:r>
      <w:proofErr w:type="gramEnd"/>
      <w:r w:rsidRPr="007F324F">
        <w:rPr>
          <w:i/>
          <w:sz w:val="24"/>
          <w:szCs w:val="24"/>
        </w:rPr>
        <w:t xml:space="preserve"> product is needed </w:t>
      </w:r>
      <w:r w:rsidRPr="007F324F">
        <w:rPr>
          <w:i/>
        </w:rPr>
        <w:t xml:space="preserve">(OUMC ED, OUMC Ors, OUMC Trauma ICU, and TCH Labor &amp;  Delivery </w:t>
      </w:r>
      <w:r w:rsidRPr="007F324F">
        <w:rPr>
          <w:b/>
          <w:i/>
        </w:rPr>
        <w:t>only)</w:t>
      </w:r>
      <w:r>
        <w:rPr>
          <w:i/>
          <w:sz w:val="24"/>
          <w:szCs w:val="24"/>
        </w:rPr>
        <w:tab/>
        <w:t xml:space="preserve">            </w:t>
      </w:r>
      <w:r w:rsidRPr="007F324F">
        <w:rPr>
          <w:i/>
          <w:sz w:val="24"/>
          <w:szCs w:val="24"/>
        </w:rPr>
        <w:t>number of stored group O RBC units used</w:t>
      </w:r>
    </w:p>
    <w:p w:rsidR="00BB2066" w:rsidRPr="007F324F" w:rsidRDefault="00BB2066" w:rsidP="00BB2066">
      <w:pPr>
        <w:spacing w:before="0" w:beforeAutospacing="0" w:after="0" w:afterAutospacing="0"/>
        <w:ind w:left="990"/>
        <w:rPr>
          <w:sz w:val="24"/>
          <w:szCs w:val="24"/>
        </w:rPr>
      </w:pPr>
      <w:r>
        <w:rPr>
          <w:i/>
          <w:sz w:val="24"/>
          <w:szCs w:val="24"/>
        </w:rPr>
        <w:t xml:space="preserve">        </w:t>
      </w:r>
      <w:proofErr w:type="gramStart"/>
      <w:r w:rsidRPr="007F324F">
        <w:rPr>
          <w:i/>
          <w:sz w:val="24"/>
          <w:szCs w:val="24"/>
        </w:rPr>
        <w:t>method</w:t>
      </w:r>
      <w:proofErr w:type="gramEnd"/>
      <w:r w:rsidRPr="007F324F">
        <w:rPr>
          <w:i/>
          <w:sz w:val="24"/>
          <w:szCs w:val="24"/>
        </w:rPr>
        <w:t xml:space="preserve"> of delivery: </w:t>
      </w:r>
      <w:r w:rsidRPr="007F324F">
        <w:rPr>
          <w:sz w:val="24"/>
          <w:szCs w:val="24"/>
        </w:rPr>
        <w:t>transporter or dumb waiter.</w:t>
      </w:r>
    </w:p>
    <w:p w:rsidR="00BB2066" w:rsidRPr="00232587" w:rsidRDefault="00BB2066" w:rsidP="00BB2066">
      <w:pPr>
        <w:spacing w:before="0" w:beforeAutospacing="0" w:after="0" w:afterAutospacing="0"/>
        <w:ind w:left="990"/>
        <w:rPr>
          <w:sz w:val="24"/>
          <w:szCs w:val="24"/>
        </w:rPr>
      </w:pPr>
      <w:r w:rsidRPr="007F324F">
        <w:rPr>
          <w:sz w:val="24"/>
          <w:szCs w:val="24"/>
        </w:rPr>
        <w:t xml:space="preserve">4.  </w:t>
      </w:r>
      <w:r w:rsidRPr="00232587">
        <w:rPr>
          <w:sz w:val="24"/>
          <w:szCs w:val="24"/>
        </w:rPr>
        <w:t xml:space="preserve">Notify </w:t>
      </w:r>
      <w:r w:rsidR="007A2CCF" w:rsidRPr="00232587">
        <w:rPr>
          <w:sz w:val="24"/>
          <w:szCs w:val="24"/>
        </w:rPr>
        <w:t>Blood Bank</w:t>
      </w:r>
      <w:r w:rsidRPr="00232587">
        <w:rPr>
          <w:sz w:val="24"/>
          <w:szCs w:val="24"/>
        </w:rPr>
        <w:t xml:space="preserve"> to prepare TEG machine for rapid TEG – when machine ready, draw rapid TEG</w:t>
      </w:r>
    </w:p>
    <w:p w:rsidR="00BB2066" w:rsidRPr="00232587" w:rsidRDefault="00BB2066" w:rsidP="00BB2066">
      <w:pPr>
        <w:spacing w:before="0" w:beforeAutospacing="0" w:after="0" w:afterAutospacing="0"/>
        <w:ind w:left="1260" w:hanging="270"/>
        <w:rPr>
          <w:sz w:val="24"/>
          <w:szCs w:val="24"/>
        </w:rPr>
      </w:pPr>
      <w:r w:rsidRPr="00232587">
        <w:rPr>
          <w:sz w:val="24"/>
          <w:szCs w:val="24"/>
        </w:rPr>
        <w:t xml:space="preserve">      </w:t>
      </w:r>
      <w:proofErr w:type="gramStart"/>
      <w:r w:rsidRPr="00232587">
        <w:rPr>
          <w:sz w:val="24"/>
          <w:szCs w:val="24"/>
        </w:rPr>
        <w:t>sample</w:t>
      </w:r>
      <w:proofErr w:type="gramEnd"/>
      <w:r w:rsidRPr="00232587">
        <w:rPr>
          <w:sz w:val="24"/>
          <w:szCs w:val="24"/>
        </w:rPr>
        <w:t xml:space="preserve"> and hand deliver specimen to </w:t>
      </w:r>
      <w:r w:rsidR="007A2CCF" w:rsidRPr="00232587">
        <w:rPr>
          <w:sz w:val="24"/>
          <w:szCs w:val="24"/>
        </w:rPr>
        <w:t>Blood Bank</w:t>
      </w:r>
      <w:r w:rsidRPr="00232587">
        <w:rPr>
          <w:sz w:val="24"/>
          <w:szCs w:val="24"/>
        </w:rPr>
        <w:t xml:space="preserve">. Request rapid TEG </w:t>
      </w:r>
      <w:proofErr w:type="spellStart"/>
      <w:r w:rsidRPr="00232587">
        <w:rPr>
          <w:sz w:val="24"/>
          <w:szCs w:val="24"/>
        </w:rPr>
        <w:t>afer</w:t>
      </w:r>
      <w:proofErr w:type="spellEnd"/>
      <w:r w:rsidRPr="00232587">
        <w:rPr>
          <w:sz w:val="24"/>
          <w:szCs w:val="24"/>
        </w:rPr>
        <w:t xml:space="preserve"> every 4</w:t>
      </w:r>
      <w:r w:rsidRPr="00232587">
        <w:rPr>
          <w:sz w:val="24"/>
          <w:szCs w:val="24"/>
          <w:vertAlign w:val="superscript"/>
        </w:rPr>
        <w:t>th</w:t>
      </w:r>
      <w:r w:rsidRPr="00232587">
        <w:rPr>
          <w:sz w:val="24"/>
          <w:szCs w:val="24"/>
        </w:rPr>
        <w:t xml:space="preserve"> cooler.  Stop </w:t>
      </w:r>
      <w:proofErr w:type="gramStart"/>
      <w:r w:rsidRPr="00232587">
        <w:rPr>
          <w:sz w:val="24"/>
          <w:szCs w:val="24"/>
        </w:rPr>
        <w:t>when  MTP</w:t>
      </w:r>
      <w:proofErr w:type="gramEnd"/>
      <w:r w:rsidRPr="00232587">
        <w:rPr>
          <w:sz w:val="24"/>
          <w:szCs w:val="24"/>
        </w:rPr>
        <w:t xml:space="preserve"> is completed.</w:t>
      </w:r>
    </w:p>
    <w:p w:rsidR="00BB2066" w:rsidRPr="007F324F" w:rsidRDefault="00BB2066" w:rsidP="00BB2066">
      <w:pPr>
        <w:spacing w:before="0" w:beforeAutospacing="0" w:after="0" w:afterAutospacing="0"/>
        <w:ind w:left="990"/>
        <w:rPr>
          <w:sz w:val="24"/>
          <w:szCs w:val="24"/>
        </w:rPr>
      </w:pPr>
      <w:r w:rsidRPr="007F324F">
        <w:rPr>
          <w:sz w:val="24"/>
          <w:szCs w:val="24"/>
        </w:rPr>
        <w:t>5.  Send specimen to Blood Bank ASAP for type &amp; screen, if not done yet.</w:t>
      </w:r>
    </w:p>
    <w:p w:rsidR="00BB2066" w:rsidRPr="007F324F" w:rsidRDefault="00BB2066" w:rsidP="00BB2066">
      <w:pPr>
        <w:spacing w:before="0" w:beforeAutospacing="0" w:after="0" w:afterAutospacing="0"/>
        <w:ind w:left="990"/>
        <w:rPr>
          <w:sz w:val="24"/>
          <w:szCs w:val="24"/>
        </w:rPr>
      </w:pPr>
      <w:r w:rsidRPr="007F324F">
        <w:rPr>
          <w:sz w:val="24"/>
          <w:szCs w:val="24"/>
        </w:rPr>
        <w:t>6.  Draw fibrinogen level with initial labs and repeat after every 4</w:t>
      </w:r>
      <w:r w:rsidRPr="007F324F">
        <w:rPr>
          <w:sz w:val="24"/>
          <w:szCs w:val="24"/>
          <w:vertAlign w:val="superscript"/>
        </w:rPr>
        <w:t>th</w:t>
      </w:r>
      <w:r w:rsidRPr="007F324F">
        <w:rPr>
          <w:sz w:val="24"/>
          <w:szCs w:val="24"/>
        </w:rPr>
        <w:t xml:space="preserve"> cooler.  </w:t>
      </w:r>
    </w:p>
    <w:p w:rsidR="00BB2066" w:rsidRPr="007F324F" w:rsidRDefault="00BB2066" w:rsidP="00BB2066">
      <w:pPr>
        <w:spacing w:before="0" w:beforeAutospacing="0" w:after="0" w:afterAutospacing="0"/>
        <w:ind w:left="990"/>
        <w:rPr>
          <w:sz w:val="24"/>
          <w:szCs w:val="24"/>
        </w:rPr>
      </w:pPr>
      <w:r>
        <w:rPr>
          <w:sz w:val="24"/>
          <w:szCs w:val="24"/>
        </w:rPr>
        <w:t xml:space="preserve">         </w:t>
      </w:r>
      <w:r w:rsidRPr="007F324F">
        <w:rPr>
          <w:sz w:val="24"/>
          <w:szCs w:val="24"/>
        </w:rPr>
        <w:t xml:space="preserve">Fibrinogen level </w:t>
      </w:r>
      <w:r w:rsidRPr="007F324F">
        <w:rPr>
          <w:sz w:val="24"/>
          <w:szCs w:val="24"/>
          <w:u w:val="single"/>
        </w:rPr>
        <w:t>&gt;</w:t>
      </w:r>
      <w:r w:rsidRPr="007F324F">
        <w:rPr>
          <w:sz w:val="24"/>
          <w:szCs w:val="24"/>
        </w:rPr>
        <w:t xml:space="preserve"> 200 no cryo needed</w:t>
      </w:r>
    </w:p>
    <w:p w:rsidR="00BB2066" w:rsidRPr="007F324F" w:rsidRDefault="00BB2066" w:rsidP="00BB2066">
      <w:pPr>
        <w:spacing w:before="0" w:beforeAutospacing="0" w:after="0" w:afterAutospacing="0"/>
        <w:ind w:left="990"/>
        <w:rPr>
          <w:sz w:val="24"/>
          <w:szCs w:val="24"/>
        </w:rPr>
      </w:pPr>
      <w:r w:rsidRPr="007F324F">
        <w:rPr>
          <w:sz w:val="24"/>
          <w:szCs w:val="24"/>
        </w:rPr>
        <w:tab/>
      </w:r>
      <w:r>
        <w:rPr>
          <w:sz w:val="24"/>
          <w:szCs w:val="24"/>
        </w:rPr>
        <w:t xml:space="preserve"> </w:t>
      </w:r>
      <w:r w:rsidRPr="007F324F">
        <w:rPr>
          <w:sz w:val="24"/>
          <w:szCs w:val="24"/>
        </w:rPr>
        <w:t>Fibrinogen level 100 – 199 Ask for 10 units of cryo</w:t>
      </w:r>
    </w:p>
    <w:p w:rsidR="00BB2066" w:rsidRPr="007F324F" w:rsidRDefault="00BB2066" w:rsidP="00BB2066">
      <w:pPr>
        <w:spacing w:before="0" w:beforeAutospacing="0" w:after="0" w:afterAutospacing="0"/>
        <w:ind w:left="990"/>
        <w:rPr>
          <w:sz w:val="24"/>
          <w:szCs w:val="24"/>
        </w:rPr>
      </w:pPr>
      <w:r w:rsidRPr="007F324F">
        <w:rPr>
          <w:sz w:val="24"/>
          <w:szCs w:val="24"/>
        </w:rPr>
        <w:tab/>
      </w:r>
      <w:r>
        <w:rPr>
          <w:sz w:val="24"/>
          <w:szCs w:val="24"/>
        </w:rPr>
        <w:t xml:space="preserve"> </w:t>
      </w:r>
      <w:r w:rsidRPr="007F324F">
        <w:rPr>
          <w:sz w:val="24"/>
          <w:szCs w:val="24"/>
        </w:rPr>
        <w:t xml:space="preserve">Fibrinogen level </w:t>
      </w:r>
      <w:r w:rsidRPr="007F324F">
        <w:rPr>
          <w:sz w:val="24"/>
          <w:szCs w:val="24"/>
          <w:u w:val="single"/>
        </w:rPr>
        <w:t>&lt;</w:t>
      </w:r>
      <w:r w:rsidRPr="007F324F">
        <w:rPr>
          <w:sz w:val="24"/>
          <w:szCs w:val="24"/>
        </w:rPr>
        <w:t xml:space="preserve"> 100 Ask for 20 units of cryo</w:t>
      </w:r>
    </w:p>
    <w:p w:rsidR="00BB2066" w:rsidRPr="007F324F" w:rsidRDefault="00BB2066" w:rsidP="00BB2066">
      <w:pPr>
        <w:spacing w:before="0" w:beforeAutospacing="0" w:after="0" w:afterAutospacing="0"/>
        <w:ind w:left="990"/>
        <w:rPr>
          <w:sz w:val="24"/>
          <w:szCs w:val="24"/>
        </w:rPr>
      </w:pPr>
      <w:r w:rsidRPr="007F324F">
        <w:rPr>
          <w:sz w:val="24"/>
          <w:szCs w:val="24"/>
        </w:rPr>
        <w:t>7.  Receive product set in cooler(s).</w:t>
      </w:r>
    </w:p>
    <w:p w:rsidR="00BB2066" w:rsidRPr="007F324F" w:rsidRDefault="00BB2066" w:rsidP="00BB2066">
      <w:pPr>
        <w:spacing w:before="0" w:beforeAutospacing="0" w:after="0" w:afterAutospacing="0"/>
        <w:ind w:left="990"/>
        <w:rPr>
          <w:sz w:val="24"/>
          <w:szCs w:val="24"/>
        </w:rPr>
      </w:pPr>
      <w:r w:rsidRPr="007F324F">
        <w:rPr>
          <w:sz w:val="24"/>
          <w:szCs w:val="24"/>
        </w:rPr>
        <w:t xml:space="preserve">8.  If injury occurred within 3 hours of initiation of MTP initiate </w:t>
      </w:r>
      <w:proofErr w:type="spellStart"/>
      <w:r w:rsidRPr="007F324F">
        <w:rPr>
          <w:sz w:val="24"/>
          <w:szCs w:val="24"/>
        </w:rPr>
        <w:t>Tranexamic</w:t>
      </w:r>
      <w:proofErr w:type="spellEnd"/>
      <w:r w:rsidRPr="007F324F">
        <w:rPr>
          <w:sz w:val="24"/>
          <w:szCs w:val="24"/>
        </w:rPr>
        <w:t xml:space="preserve"> Acid treatment as </w:t>
      </w:r>
    </w:p>
    <w:p w:rsidR="00BB2066" w:rsidRPr="007F324F" w:rsidRDefault="00BB2066" w:rsidP="00BB2066">
      <w:pPr>
        <w:spacing w:before="0" w:beforeAutospacing="0" w:after="0" w:afterAutospacing="0"/>
        <w:ind w:left="1260"/>
        <w:rPr>
          <w:sz w:val="24"/>
          <w:szCs w:val="24"/>
        </w:rPr>
      </w:pPr>
      <w:proofErr w:type="gramStart"/>
      <w:r w:rsidRPr="007F324F">
        <w:rPr>
          <w:sz w:val="24"/>
          <w:szCs w:val="24"/>
        </w:rPr>
        <w:t>follows</w:t>
      </w:r>
      <w:proofErr w:type="gramEnd"/>
      <w:r w:rsidRPr="007F324F">
        <w:rPr>
          <w:sz w:val="24"/>
          <w:szCs w:val="24"/>
        </w:rPr>
        <w:t xml:space="preserve">:   1 gm Bolus over 10 minutes followed by 1 gm </w:t>
      </w:r>
      <w:proofErr w:type="spellStart"/>
      <w:r w:rsidRPr="007F324F">
        <w:rPr>
          <w:sz w:val="24"/>
          <w:szCs w:val="24"/>
        </w:rPr>
        <w:t>gtt</w:t>
      </w:r>
      <w:proofErr w:type="spellEnd"/>
      <w:r w:rsidRPr="007F324F">
        <w:rPr>
          <w:sz w:val="24"/>
          <w:szCs w:val="24"/>
        </w:rPr>
        <w:t xml:space="preserve"> over 8 hours then discontinue.  </w:t>
      </w:r>
      <w:r>
        <w:rPr>
          <w:sz w:val="24"/>
          <w:szCs w:val="24"/>
        </w:rPr>
        <w:t>(</w:t>
      </w:r>
      <w:r w:rsidRPr="007F324F">
        <w:rPr>
          <w:sz w:val="24"/>
          <w:szCs w:val="24"/>
        </w:rPr>
        <w:t>*Notification to pharmacy by clerk / RN once MTP initiated)</w:t>
      </w:r>
    </w:p>
    <w:p w:rsidR="00BB2066" w:rsidRPr="007F324F" w:rsidRDefault="00BB2066" w:rsidP="00BB2066">
      <w:pPr>
        <w:spacing w:before="0" w:beforeAutospacing="0" w:after="0" w:afterAutospacing="0"/>
        <w:ind w:left="990"/>
        <w:rPr>
          <w:sz w:val="24"/>
          <w:szCs w:val="24"/>
        </w:rPr>
      </w:pPr>
      <w:r w:rsidRPr="007F324F">
        <w:rPr>
          <w:sz w:val="24"/>
          <w:szCs w:val="24"/>
        </w:rPr>
        <w:t>9.  To get next product set, call Blood Bank or send transporter.</w:t>
      </w:r>
    </w:p>
    <w:p w:rsidR="00BB2066" w:rsidRPr="008C586F" w:rsidRDefault="00BB2066" w:rsidP="008C586F">
      <w:pPr>
        <w:spacing w:before="0" w:beforeAutospacing="0" w:after="0" w:afterAutospacing="0"/>
        <w:ind w:left="990"/>
        <w:rPr>
          <w:sz w:val="24"/>
          <w:szCs w:val="24"/>
        </w:rPr>
      </w:pPr>
      <w:r w:rsidRPr="007F324F">
        <w:rPr>
          <w:sz w:val="24"/>
          <w:szCs w:val="24"/>
        </w:rPr>
        <w:t>10. To cancel protocol, notify Blood Bank</w:t>
      </w:r>
    </w:p>
    <w:p w:rsidR="00BB2066" w:rsidRDefault="00D51E87" w:rsidP="00BB2066">
      <w:pPr>
        <w:spacing w:before="0" w:beforeAutospacing="0" w:after="0" w:afterAutospacing="0"/>
      </w:pPr>
      <w:r>
        <w:rPr>
          <w:noProof/>
        </w:rPr>
        <w:pict>
          <v:shape id="_x0000_s1041" type="#_x0000_t32" style="position:absolute;margin-left:293.25pt;margin-top:33.8pt;width:13.5pt;height:.05pt;z-index:251680768" o:connectortype="straight">
            <v:stroke endarrow="block"/>
          </v:shape>
        </w:pict>
      </w:r>
      <w:r>
        <w:rPr>
          <w:noProof/>
        </w:rPr>
        <w:pict>
          <v:shape id="_x0000_s1040" type="#_x0000_t32" style="position:absolute;margin-left:129.75pt;margin-top:33.95pt;width:13.5pt;height:.05pt;z-index:251679744" o:connectortype="straight">
            <v:stroke endarrow="block"/>
          </v:shape>
        </w:pict>
      </w:r>
      <w:r w:rsidR="00BB2066" w:rsidRPr="00BB2066">
        <w:t>*Use the stored O</w:t>
      </w:r>
      <w:r w:rsidR="00BB2066">
        <w:t>+</w:t>
      </w:r>
      <w:r w:rsidR="00BB2066" w:rsidRPr="00BB2066">
        <w:t xml:space="preserve"> RBCs as needed for life-threatening hemorrhage when units prepared for the patient are not immediately available.  The Blood Bank will switch the type of RBCs issued as inventory allows and as the pati</w:t>
      </w:r>
      <w:r w:rsidR="00BB2066">
        <w:t xml:space="preserve">ent’s specimen is processed:  O+ </w:t>
      </w:r>
      <w:r w:rsidR="00BB2066" w:rsidRPr="00BB2066">
        <w:t xml:space="preserve">  </w:t>
      </w:r>
      <w:r w:rsidR="00BB2066">
        <w:t xml:space="preserve">         type-specific, </w:t>
      </w:r>
      <w:proofErr w:type="spellStart"/>
      <w:r w:rsidR="00BB2066">
        <w:t>uncrossmatched</w:t>
      </w:r>
      <w:proofErr w:type="spellEnd"/>
      <w:r w:rsidR="00BB2066">
        <w:t xml:space="preserve">           type-specific, </w:t>
      </w:r>
      <w:proofErr w:type="spellStart"/>
      <w:r w:rsidR="00BB2066">
        <w:t>crossmatched</w:t>
      </w:r>
      <w:proofErr w:type="spellEnd"/>
      <w:r w:rsidR="00BB2066">
        <w:t>.</w:t>
      </w:r>
    </w:p>
    <w:p w:rsidR="00BB2066" w:rsidRPr="00BB2066" w:rsidRDefault="00BB2066" w:rsidP="00BB2066">
      <w:pPr>
        <w:spacing w:before="0" w:beforeAutospacing="0" w:after="0" w:afterAutospacing="0"/>
        <w:rPr>
          <w:sz w:val="16"/>
          <w:szCs w:val="16"/>
        </w:rPr>
      </w:pPr>
    </w:p>
    <w:p w:rsidR="00BB2066" w:rsidRDefault="00BB2066" w:rsidP="00BB2066">
      <w:pPr>
        <w:pStyle w:val="FootnoteText"/>
        <w:spacing w:beforeAutospacing="0" w:afterAutospacing="0"/>
        <w:rPr>
          <w:b/>
          <w:sz w:val="24"/>
          <w:szCs w:val="24"/>
        </w:rPr>
      </w:pPr>
      <w:proofErr w:type="gramStart"/>
      <w:r>
        <w:rPr>
          <w:b/>
          <w:sz w:val="24"/>
          <w:szCs w:val="24"/>
        </w:rPr>
        <w:t>Questions?</w:t>
      </w:r>
      <w:proofErr w:type="gramEnd"/>
      <w:r>
        <w:rPr>
          <w:b/>
          <w:sz w:val="24"/>
          <w:szCs w:val="24"/>
        </w:rPr>
        <w:t xml:space="preserve">  Call 271-6222</w:t>
      </w:r>
    </w:p>
    <w:p w:rsidR="008C586F" w:rsidRDefault="008C586F" w:rsidP="00BB2066">
      <w:pPr>
        <w:pStyle w:val="FootnoteText"/>
        <w:spacing w:beforeAutospacing="0" w:afterAutospacing="0"/>
        <w:rPr>
          <w:b/>
          <w:sz w:val="24"/>
          <w:szCs w:val="24"/>
        </w:rPr>
      </w:pPr>
    </w:p>
    <w:p w:rsidR="00654D40" w:rsidRDefault="00654D40" w:rsidP="00BB2066">
      <w:pPr>
        <w:pStyle w:val="FootnoteText"/>
        <w:spacing w:beforeAutospacing="0" w:afterAutospacing="0"/>
        <w:rPr>
          <w:b/>
          <w:sz w:val="24"/>
          <w:szCs w:val="24"/>
        </w:rPr>
      </w:pPr>
    </w:p>
    <w:p w:rsidR="008C586F" w:rsidRPr="00253E27" w:rsidRDefault="008C586F" w:rsidP="00BB2066">
      <w:pPr>
        <w:pStyle w:val="FootnoteText"/>
        <w:spacing w:beforeAutospacing="0" w:afterAutospacing="0"/>
        <w:rPr>
          <w:sz w:val="36"/>
          <w:szCs w:val="36"/>
        </w:rPr>
      </w:pPr>
      <w:r w:rsidRPr="00253E27">
        <w:rPr>
          <w:b/>
          <w:sz w:val="36"/>
          <w:szCs w:val="36"/>
          <w:u w:val="single"/>
        </w:rPr>
        <w:t>Major Additions:</w:t>
      </w:r>
    </w:p>
    <w:p w:rsidR="008C586F" w:rsidRPr="00253E27" w:rsidRDefault="008C586F" w:rsidP="008C586F">
      <w:pPr>
        <w:pStyle w:val="FootnoteText"/>
        <w:spacing w:beforeAutospacing="0" w:afterAutospacing="0"/>
        <w:ind w:left="450" w:hanging="450"/>
        <w:rPr>
          <w:sz w:val="36"/>
          <w:szCs w:val="36"/>
        </w:rPr>
      </w:pPr>
      <w:r w:rsidRPr="00253E27">
        <w:rPr>
          <w:sz w:val="36"/>
          <w:szCs w:val="36"/>
        </w:rPr>
        <w:t>1.  Notify lab upon initiation of MTP to prepare TEG machine and once ready (</w:t>
      </w:r>
      <w:r w:rsidRPr="00253E27">
        <w:rPr>
          <w:i/>
          <w:sz w:val="36"/>
          <w:szCs w:val="36"/>
        </w:rPr>
        <w:t>lab should notify us</w:t>
      </w:r>
      <w:r w:rsidRPr="00253E27">
        <w:rPr>
          <w:sz w:val="36"/>
          <w:szCs w:val="36"/>
        </w:rPr>
        <w:t xml:space="preserve">) – draw TEG specimen and HAND deliver to lab </w:t>
      </w:r>
      <w:proofErr w:type="gramStart"/>
      <w:r w:rsidRPr="00253E27">
        <w:rPr>
          <w:sz w:val="36"/>
          <w:szCs w:val="36"/>
        </w:rPr>
        <w:t>the continue</w:t>
      </w:r>
      <w:proofErr w:type="gramEnd"/>
      <w:r w:rsidRPr="00253E27">
        <w:rPr>
          <w:sz w:val="36"/>
          <w:szCs w:val="36"/>
        </w:rPr>
        <w:t xml:space="preserve"> to repeat after every 4</w:t>
      </w:r>
      <w:r w:rsidRPr="00253E27">
        <w:rPr>
          <w:sz w:val="36"/>
          <w:szCs w:val="36"/>
          <w:vertAlign w:val="superscript"/>
        </w:rPr>
        <w:t>th</w:t>
      </w:r>
      <w:r w:rsidRPr="00253E27">
        <w:rPr>
          <w:sz w:val="36"/>
          <w:szCs w:val="36"/>
        </w:rPr>
        <w:t xml:space="preserve"> cooler.</w:t>
      </w:r>
    </w:p>
    <w:p w:rsidR="008C586F" w:rsidRPr="00253E27" w:rsidRDefault="008C586F" w:rsidP="00BB2066">
      <w:pPr>
        <w:pStyle w:val="FootnoteText"/>
        <w:spacing w:beforeAutospacing="0" w:afterAutospacing="0"/>
        <w:rPr>
          <w:sz w:val="36"/>
          <w:szCs w:val="36"/>
        </w:rPr>
      </w:pPr>
    </w:p>
    <w:p w:rsidR="008C586F" w:rsidRPr="00253E27" w:rsidRDefault="008C586F" w:rsidP="00BB2066">
      <w:pPr>
        <w:pStyle w:val="FootnoteText"/>
        <w:spacing w:beforeAutospacing="0" w:afterAutospacing="0"/>
        <w:rPr>
          <w:sz w:val="36"/>
          <w:szCs w:val="36"/>
        </w:rPr>
      </w:pPr>
      <w:r w:rsidRPr="00253E27">
        <w:rPr>
          <w:sz w:val="36"/>
          <w:szCs w:val="36"/>
        </w:rPr>
        <w:t>2.  Fibrinogen Level needs to be added to labs upon initiation of MTP</w:t>
      </w:r>
    </w:p>
    <w:p w:rsidR="008C586F" w:rsidRPr="00253E27" w:rsidRDefault="008C586F" w:rsidP="008C586F">
      <w:pPr>
        <w:spacing w:before="0" w:beforeAutospacing="0" w:after="0" w:afterAutospacing="0"/>
        <w:ind w:left="270" w:hanging="270"/>
        <w:rPr>
          <w:sz w:val="36"/>
          <w:szCs w:val="36"/>
        </w:rPr>
      </w:pPr>
      <w:r w:rsidRPr="00253E27">
        <w:rPr>
          <w:sz w:val="36"/>
          <w:szCs w:val="36"/>
        </w:rPr>
        <w:tab/>
      </w:r>
      <w:r w:rsidRPr="00253E27">
        <w:rPr>
          <w:sz w:val="36"/>
          <w:szCs w:val="36"/>
        </w:rPr>
        <w:tab/>
        <w:t xml:space="preserve">Transfuse Cryo:   </w:t>
      </w:r>
      <w:r w:rsidRPr="00253E27">
        <w:rPr>
          <w:sz w:val="36"/>
          <w:szCs w:val="36"/>
          <w:u w:val="single"/>
        </w:rPr>
        <w:t>&gt;</w:t>
      </w:r>
      <w:r w:rsidRPr="00253E27">
        <w:rPr>
          <w:sz w:val="36"/>
          <w:szCs w:val="36"/>
        </w:rPr>
        <w:t xml:space="preserve"> 200 no cryo needed</w:t>
      </w:r>
    </w:p>
    <w:p w:rsidR="008C586F" w:rsidRPr="00253E27" w:rsidRDefault="008C586F" w:rsidP="008C586F">
      <w:pPr>
        <w:spacing w:before="0" w:beforeAutospacing="0" w:after="0" w:afterAutospacing="0"/>
        <w:ind w:left="270" w:hanging="270"/>
        <w:rPr>
          <w:sz w:val="36"/>
          <w:szCs w:val="36"/>
        </w:rPr>
      </w:pPr>
      <w:r w:rsidRPr="00253E27">
        <w:rPr>
          <w:sz w:val="36"/>
          <w:szCs w:val="36"/>
        </w:rPr>
        <w:tab/>
      </w:r>
      <w:r w:rsidRPr="00253E27">
        <w:rPr>
          <w:sz w:val="36"/>
          <w:szCs w:val="36"/>
        </w:rPr>
        <w:tab/>
      </w:r>
      <w:r w:rsidRPr="00253E27">
        <w:rPr>
          <w:sz w:val="36"/>
          <w:szCs w:val="36"/>
        </w:rPr>
        <w:tab/>
      </w:r>
      <w:r w:rsidRPr="00253E27">
        <w:rPr>
          <w:sz w:val="36"/>
          <w:szCs w:val="36"/>
        </w:rPr>
        <w:tab/>
      </w:r>
      <w:r w:rsidRPr="00253E27">
        <w:rPr>
          <w:sz w:val="36"/>
          <w:szCs w:val="36"/>
        </w:rPr>
        <w:tab/>
        <w:t xml:space="preserve">     100 – 199 Ask for 10 units of cryo</w:t>
      </w:r>
    </w:p>
    <w:p w:rsidR="008C586F" w:rsidRPr="00253E27" w:rsidRDefault="008C586F" w:rsidP="008C586F">
      <w:pPr>
        <w:spacing w:before="0" w:beforeAutospacing="0" w:after="0" w:afterAutospacing="0"/>
        <w:ind w:left="270" w:hanging="270"/>
        <w:rPr>
          <w:sz w:val="36"/>
          <w:szCs w:val="36"/>
        </w:rPr>
      </w:pPr>
      <w:r w:rsidRPr="00253E27">
        <w:rPr>
          <w:sz w:val="36"/>
          <w:szCs w:val="36"/>
        </w:rPr>
        <w:tab/>
      </w:r>
      <w:r w:rsidRPr="00253E27">
        <w:rPr>
          <w:sz w:val="36"/>
          <w:szCs w:val="36"/>
        </w:rPr>
        <w:tab/>
      </w:r>
      <w:r w:rsidR="00654D40" w:rsidRPr="00253E27">
        <w:rPr>
          <w:sz w:val="36"/>
          <w:szCs w:val="36"/>
        </w:rPr>
        <w:tab/>
      </w:r>
      <w:r w:rsidR="00654D40" w:rsidRPr="00253E27">
        <w:rPr>
          <w:sz w:val="36"/>
          <w:szCs w:val="36"/>
        </w:rPr>
        <w:tab/>
      </w:r>
      <w:r w:rsidR="00654D40" w:rsidRPr="00253E27">
        <w:rPr>
          <w:sz w:val="36"/>
          <w:szCs w:val="36"/>
        </w:rPr>
        <w:tab/>
        <w:t xml:space="preserve">    </w:t>
      </w:r>
      <w:r w:rsidRPr="00253E27">
        <w:rPr>
          <w:sz w:val="36"/>
          <w:szCs w:val="36"/>
        </w:rPr>
        <w:t xml:space="preserve"> </w:t>
      </w:r>
      <w:r w:rsidRPr="00253E27">
        <w:rPr>
          <w:sz w:val="36"/>
          <w:szCs w:val="36"/>
          <w:u w:val="single"/>
        </w:rPr>
        <w:t>&lt;</w:t>
      </w:r>
      <w:r w:rsidRPr="00253E27">
        <w:rPr>
          <w:sz w:val="36"/>
          <w:szCs w:val="36"/>
        </w:rPr>
        <w:t xml:space="preserve"> 100 Ask for 20 units of cryo</w:t>
      </w:r>
    </w:p>
    <w:p w:rsidR="00654D40" w:rsidRPr="00253E27" w:rsidRDefault="00654D40" w:rsidP="008C586F">
      <w:pPr>
        <w:spacing w:before="0" w:beforeAutospacing="0" w:after="0" w:afterAutospacing="0"/>
        <w:ind w:left="270" w:hanging="270"/>
        <w:rPr>
          <w:sz w:val="36"/>
          <w:szCs w:val="36"/>
        </w:rPr>
      </w:pPr>
    </w:p>
    <w:p w:rsidR="00654D40" w:rsidRPr="00253E27" w:rsidRDefault="00654D40" w:rsidP="00654D40">
      <w:pPr>
        <w:spacing w:before="0" w:beforeAutospacing="0" w:after="0" w:afterAutospacing="0"/>
        <w:ind w:left="360" w:hanging="360"/>
        <w:rPr>
          <w:sz w:val="36"/>
          <w:szCs w:val="36"/>
        </w:rPr>
      </w:pPr>
      <w:r w:rsidRPr="00253E27">
        <w:rPr>
          <w:sz w:val="36"/>
          <w:szCs w:val="36"/>
        </w:rPr>
        <w:t>3.  If injury occurred &lt; 3 hours prior to initiation of MTP, start treatment   with TXA (</w:t>
      </w:r>
      <w:proofErr w:type="spellStart"/>
      <w:r w:rsidRPr="00253E27">
        <w:rPr>
          <w:sz w:val="36"/>
          <w:szCs w:val="36"/>
        </w:rPr>
        <w:t>Transexamic</w:t>
      </w:r>
      <w:proofErr w:type="spellEnd"/>
      <w:r w:rsidRPr="00253E27">
        <w:rPr>
          <w:sz w:val="36"/>
          <w:szCs w:val="36"/>
        </w:rPr>
        <w:t xml:space="preserve"> Acid):</w:t>
      </w:r>
    </w:p>
    <w:p w:rsidR="00654D40" w:rsidRPr="00253E27" w:rsidRDefault="00654D40" w:rsidP="00654D40">
      <w:pPr>
        <w:spacing w:before="0" w:beforeAutospacing="0" w:after="0" w:afterAutospacing="0"/>
        <w:ind w:left="270" w:hanging="270"/>
        <w:rPr>
          <w:sz w:val="36"/>
          <w:szCs w:val="36"/>
        </w:rPr>
      </w:pPr>
      <w:r w:rsidRPr="00253E27">
        <w:rPr>
          <w:sz w:val="36"/>
          <w:szCs w:val="36"/>
        </w:rPr>
        <w:t xml:space="preserve">    </w:t>
      </w:r>
      <w:r w:rsidRPr="00253E27">
        <w:rPr>
          <w:sz w:val="36"/>
          <w:szCs w:val="36"/>
        </w:rPr>
        <w:tab/>
      </w:r>
      <w:r w:rsidRPr="00253E27">
        <w:rPr>
          <w:sz w:val="36"/>
          <w:szCs w:val="36"/>
        </w:rPr>
        <w:tab/>
        <w:t xml:space="preserve">1 gm Bolus over 10 minutes </w:t>
      </w:r>
    </w:p>
    <w:p w:rsidR="00654D40" w:rsidRPr="00253E27" w:rsidRDefault="00654D40" w:rsidP="00654D40">
      <w:pPr>
        <w:spacing w:before="0" w:beforeAutospacing="0" w:after="0" w:afterAutospacing="0"/>
        <w:ind w:left="990" w:firstLine="450"/>
        <w:rPr>
          <w:sz w:val="36"/>
          <w:szCs w:val="36"/>
        </w:rPr>
      </w:pPr>
      <w:proofErr w:type="gramStart"/>
      <w:r w:rsidRPr="00253E27">
        <w:rPr>
          <w:sz w:val="36"/>
          <w:szCs w:val="36"/>
        </w:rPr>
        <w:t>followed</w:t>
      </w:r>
      <w:proofErr w:type="gramEnd"/>
      <w:r w:rsidRPr="00253E27">
        <w:rPr>
          <w:sz w:val="36"/>
          <w:szCs w:val="36"/>
        </w:rPr>
        <w:t xml:space="preserve"> by: </w:t>
      </w:r>
    </w:p>
    <w:p w:rsidR="00654D40" w:rsidRPr="00253E27" w:rsidRDefault="00654D40" w:rsidP="00654D40">
      <w:pPr>
        <w:spacing w:before="0" w:beforeAutospacing="0" w:after="0" w:afterAutospacing="0"/>
        <w:ind w:left="990" w:firstLine="450"/>
        <w:rPr>
          <w:sz w:val="36"/>
          <w:szCs w:val="36"/>
        </w:rPr>
      </w:pPr>
      <w:r w:rsidRPr="00253E27">
        <w:rPr>
          <w:sz w:val="36"/>
          <w:szCs w:val="36"/>
        </w:rPr>
        <w:t xml:space="preserve">1 gm </w:t>
      </w:r>
      <w:proofErr w:type="spellStart"/>
      <w:r w:rsidRPr="00253E27">
        <w:rPr>
          <w:sz w:val="36"/>
          <w:szCs w:val="36"/>
        </w:rPr>
        <w:t>gtt</w:t>
      </w:r>
      <w:proofErr w:type="spellEnd"/>
      <w:r w:rsidRPr="00253E27">
        <w:rPr>
          <w:sz w:val="36"/>
          <w:szCs w:val="36"/>
        </w:rPr>
        <w:t xml:space="preserve"> (drip) over next 8 hours then discontinue</w:t>
      </w:r>
    </w:p>
    <w:p w:rsidR="00654D40" w:rsidRPr="00253E27" w:rsidRDefault="00654D40" w:rsidP="00654D40">
      <w:pPr>
        <w:spacing w:before="0" w:beforeAutospacing="0" w:after="0" w:afterAutospacing="0"/>
        <w:rPr>
          <w:sz w:val="36"/>
          <w:szCs w:val="36"/>
        </w:rPr>
      </w:pPr>
    </w:p>
    <w:p w:rsidR="00654D40" w:rsidRPr="00253E27" w:rsidRDefault="00654D40" w:rsidP="00654D40">
      <w:pPr>
        <w:spacing w:before="0" w:beforeAutospacing="0" w:after="0" w:afterAutospacing="0"/>
        <w:ind w:left="450" w:hanging="450"/>
        <w:rPr>
          <w:i/>
          <w:sz w:val="36"/>
          <w:szCs w:val="36"/>
        </w:rPr>
      </w:pPr>
      <w:r w:rsidRPr="00253E27">
        <w:rPr>
          <w:sz w:val="36"/>
          <w:szCs w:val="36"/>
        </w:rPr>
        <w:t>4.  Change O negative policy as it is written (</w:t>
      </w:r>
      <w:r w:rsidRPr="00253E27">
        <w:rPr>
          <w:i/>
          <w:sz w:val="36"/>
          <w:szCs w:val="36"/>
        </w:rPr>
        <w:t xml:space="preserve">now have to notify </w:t>
      </w:r>
      <w:proofErr w:type="gramStart"/>
      <w:r w:rsidRPr="00253E27">
        <w:rPr>
          <w:i/>
          <w:sz w:val="36"/>
          <w:szCs w:val="36"/>
        </w:rPr>
        <w:t>Blood  Bank</w:t>
      </w:r>
      <w:proofErr w:type="gramEnd"/>
      <w:r w:rsidRPr="00253E27">
        <w:rPr>
          <w:i/>
          <w:sz w:val="36"/>
          <w:szCs w:val="36"/>
        </w:rPr>
        <w:t xml:space="preserve">) </w:t>
      </w:r>
    </w:p>
    <w:p w:rsidR="00654D40" w:rsidRPr="00253E27" w:rsidRDefault="00654D40" w:rsidP="00654D40">
      <w:pPr>
        <w:spacing w:before="0" w:beforeAutospacing="0" w:after="0" w:afterAutospacing="0"/>
        <w:ind w:left="450" w:hanging="450"/>
        <w:rPr>
          <w:sz w:val="36"/>
          <w:szCs w:val="36"/>
        </w:rPr>
      </w:pPr>
    </w:p>
    <w:p w:rsidR="00654D40" w:rsidRPr="00654D40" w:rsidRDefault="00654D40" w:rsidP="00654D40">
      <w:pPr>
        <w:spacing w:before="0" w:beforeAutospacing="0" w:after="0" w:afterAutospacing="0"/>
        <w:ind w:left="450" w:hanging="450"/>
        <w:rPr>
          <w:sz w:val="36"/>
          <w:szCs w:val="36"/>
        </w:rPr>
      </w:pPr>
      <w:r w:rsidRPr="00253E27">
        <w:rPr>
          <w:sz w:val="36"/>
          <w:szCs w:val="36"/>
        </w:rPr>
        <w:t xml:space="preserve">5.  Addition of 5 units FFP in OUMC ED refrigerator and need to transfuse in 1:1 ratio with </w:t>
      </w:r>
      <w:proofErr w:type="spellStart"/>
      <w:proofErr w:type="gramStart"/>
      <w:r w:rsidRPr="00253E27">
        <w:rPr>
          <w:sz w:val="36"/>
          <w:szCs w:val="36"/>
        </w:rPr>
        <w:t>pRBCs</w:t>
      </w:r>
      <w:proofErr w:type="spellEnd"/>
      <w:r w:rsidRPr="00253E27">
        <w:rPr>
          <w:sz w:val="36"/>
          <w:szCs w:val="36"/>
        </w:rPr>
        <w:t xml:space="preserve">  (</w:t>
      </w:r>
      <w:proofErr w:type="gramEnd"/>
      <w:r w:rsidRPr="00253E27">
        <w:rPr>
          <w:sz w:val="36"/>
          <w:szCs w:val="36"/>
        </w:rPr>
        <w:t>start FFP as soon as you start Blood).</w:t>
      </w:r>
    </w:p>
    <w:p w:rsidR="008C586F" w:rsidRPr="00654D40" w:rsidRDefault="008C586F" w:rsidP="00BB2066">
      <w:pPr>
        <w:pStyle w:val="FootnoteText"/>
        <w:spacing w:beforeAutospacing="0" w:afterAutospacing="0"/>
        <w:rPr>
          <w:sz w:val="36"/>
          <w:szCs w:val="36"/>
        </w:rPr>
      </w:pPr>
    </w:p>
    <w:sectPr w:rsidR="008C586F" w:rsidRPr="00654D40" w:rsidSect="008C586F">
      <w:headerReference w:type="default" r:id="rId9"/>
      <w:pgSz w:w="12240" w:h="15840"/>
      <w:pgMar w:top="540" w:right="540" w:bottom="270" w:left="90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46" w:rsidRDefault="006C3C46" w:rsidP="00D576DD">
      <w:pPr>
        <w:spacing w:before="0" w:after="0"/>
      </w:pPr>
      <w:r>
        <w:separator/>
      </w:r>
    </w:p>
  </w:endnote>
  <w:endnote w:type="continuationSeparator" w:id="0">
    <w:p w:rsidR="006C3C46" w:rsidRDefault="006C3C46" w:rsidP="00D576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46" w:rsidRDefault="006C3C46" w:rsidP="00D576DD">
      <w:pPr>
        <w:spacing w:before="0" w:after="0"/>
      </w:pPr>
      <w:r>
        <w:separator/>
      </w:r>
    </w:p>
  </w:footnote>
  <w:footnote w:type="continuationSeparator" w:id="0">
    <w:p w:rsidR="006C3C46" w:rsidRDefault="006C3C46" w:rsidP="00D576DD">
      <w:pPr>
        <w:spacing w:before="0" w:after="0"/>
      </w:pPr>
      <w:r>
        <w:continuationSeparator/>
      </w:r>
    </w:p>
  </w:footnote>
  <w:footnote w:id="1">
    <w:p w:rsidR="00FE1F89" w:rsidRDefault="00FE1F89" w:rsidP="006939D4">
      <w:pPr>
        <w:pStyle w:val="FootnoteText"/>
        <w:spacing w:beforeAutospacing="0" w:afterAutospacing="0"/>
      </w:pPr>
      <w:r>
        <w:rPr>
          <w:rStyle w:val="FootnoteReference"/>
        </w:rPr>
        <w:footnoteRef/>
      </w:r>
      <w:r>
        <w:t xml:space="preserve">  Blood Bank staff may take a verbal order from a physician or through another caregiver. The ordering physician must  </w:t>
      </w:r>
    </w:p>
    <w:p w:rsidR="00FE1F89" w:rsidRDefault="00FE1F89" w:rsidP="006939D4">
      <w:pPr>
        <w:pStyle w:val="FootnoteText"/>
        <w:spacing w:beforeAutospacing="0" w:afterAutospacing="0"/>
      </w:pPr>
      <w:r>
        <w:t xml:space="preserve">    </w:t>
      </w:r>
      <w:proofErr w:type="gramStart"/>
      <w:r>
        <w:t>subsequently</w:t>
      </w:r>
      <w:proofErr w:type="gramEnd"/>
      <w:r>
        <w:t xml:space="preserve"> sign the verbal order and complete the emergency release of blood authorization forms.</w:t>
      </w:r>
    </w:p>
  </w:footnote>
  <w:footnote w:id="2">
    <w:p w:rsidR="00FE1F89" w:rsidRDefault="00FE1F89" w:rsidP="006939D4">
      <w:pPr>
        <w:pStyle w:val="FootnoteText"/>
        <w:spacing w:beforeAutospacing="0" w:afterAutospacing="0"/>
      </w:pPr>
      <w:r>
        <w:rPr>
          <w:rStyle w:val="FootnoteReference"/>
        </w:rPr>
        <w:footnoteRef/>
      </w:r>
      <w:r>
        <w:t xml:space="preserve">  The Massive Transfusion Protocol can be activated only in these locations, which have prearranged the required coordination </w:t>
      </w:r>
    </w:p>
    <w:p w:rsidR="00FE1F89" w:rsidRDefault="00FE1F89" w:rsidP="006939D4">
      <w:pPr>
        <w:pStyle w:val="FootnoteText"/>
        <w:spacing w:beforeAutospacing="0" w:afterAutospacing="0"/>
      </w:pPr>
      <w:r>
        <w:t xml:space="preserve">   </w:t>
      </w:r>
      <w:proofErr w:type="gramStart"/>
      <w:r>
        <w:t>of</w:t>
      </w:r>
      <w:proofErr w:type="gramEnd"/>
      <w:r>
        <w:t xml:space="preserve"> product transport.</w:t>
      </w:r>
    </w:p>
  </w:footnote>
  <w:footnote w:id="3">
    <w:p w:rsidR="00FE1F89" w:rsidRDefault="00FE1F89" w:rsidP="006939D4">
      <w:pPr>
        <w:pStyle w:val="FootnoteText"/>
        <w:spacing w:beforeAutospacing="0" w:afterAutospacing="0"/>
      </w:pPr>
      <w:r>
        <w:rPr>
          <w:rStyle w:val="FootnoteReference"/>
        </w:rPr>
        <w:footnoteRef/>
      </w:r>
      <w:r>
        <w:t xml:space="preserve">  Use the emergent-use group O RBCs stored in OUMC ED (5 units </w:t>
      </w:r>
      <w:proofErr w:type="spellStart"/>
      <w:r>
        <w:t>Rh</w:t>
      </w:r>
      <w:proofErr w:type="spellEnd"/>
      <w:r>
        <w:t xml:space="preserve">+), OUMC Ors (2 units </w:t>
      </w:r>
      <w:proofErr w:type="spellStart"/>
      <w:r>
        <w:t>Rh</w:t>
      </w:r>
      <w:proofErr w:type="spellEnd"/>
      <w:r>
        <w:t xml:space="preserve">-), and TCH L&amp;D (2 units Rh-) as </w:t>
      </w:r>
    </w:p>
    <w:p w:rsidR="00FE1F89" w:rsidRDefault="00FE1F89" w:rsidP="009318BB">
      <w:pPr>
        <w:pStyle w:val="FootnoteText"/>
        <w:spacing w:beforeAutospacing="0" w:afterAutospacing="0"/>
      </w:pPr>
      <w:r>
        <w:t xml:space="preserve">    </w:t>
      </w:r>
      <w:proofErr w:type="gramStart"/>
      <w:r>
        <w:t>needed</w:t>
      </w:r>
      <w:proofErr w:type="gramEnd"/>
      <w:r>
        <w:t>.</w:t>
      </w:r>
    </w:p>
  </w:footnote>
  <w:footnote w:id="4">
    <w:p w:rsidR="00FE1F89" w:rsidRDefault="00FE1F89" w:rsidP="009318BB">
      <w:pPr>
        <w:pStyle w:val="FootnoteText"/>
        <w:spacing w:beforeAutospacing="0" w:afterAutospacing="0"/>
      </w:pPr>
      <w:r>
        <w:rPr>
          <w:rStyle w:val="FootnoteReference"/>
        </w:rPr>
        <w:footnoteRef/>
      </w:r>
      <w:r>
        <w:t xml:space="preserve">  Includes any stored group O RBC units used</w:t>
      </w:r>
    </w:p>
  </w:footnote>
  <w:footnote w:id="5">
    <w:p w:rsidR="00760658" w:rsidRDefault="00FE1F89" w:rsidP="009318BB">
      <w:pPr>
        <w:pStyle w:val="FootnoteText"/>
        <w:spacing w:beforeAutospacing="0" w:afterAutospacing="0"/>
      </w:pPr>
      <w:r>
        <w:rPr>
          <w:rStyle w:val="FootnoteReference"/>
        </w:rPr>
        <w:footnoteRef/>
      </w:r>
      <w:r>
        <w:t xml:space="preserve">  The Blood Bank will switch the type of RBCs and thawed plasma issued as inventory allows and as the patient’s specimen is  processed:  RBCs   O+ (OUMC ED) or O- (OUMC Ors and TCH L&amp;D)        type specific, </w:t>
      </w:r>
      <w:proofErr w:type="spellStart"/>
      <w:r>
        <w:t>uncrossmatched</w:t>
      </w:r>
      <w:proofErr w:type="spellEnd"/>
      <w:r>
        <w:t xml:space="preserve"> </w:t>
      </w:r>
      <w:r>
        <w:rPr>
          <w:noProof/>
        </w:rPr>
        <w:drawing>
          <wp:inline distT="0" distB="0" distL="0" distR="0">
            <wp:extent cx="180975" cy="85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 cy="85725"/>
                    </a:xfrm>
                    <a:prstGeom prst="rect">
                      <a:avLst/>
                    </a:prstGeom>
                    <a:noFill/>
                    <a:ln w="9525">
                      <a:noFill/>
                      <a:miter lim="800000"/>
                      <a:headEnd/>
                      <a:tailEnd/>
                    </a:ln>
                  </pic:spPr>
                </pic:pic>
              </a:graphicData>
            </a:graphic>
          </wp:inline>
        </w:drawing>
      </w:r>
      <w:r>
        <w:t xml:space="preserve">type specific, </w:t>
      </w:r>
    </w:p>
    <w:p w:rsidR="00FE1F89" w:rsidRDefault="00760658" w:rsidP="009318BB">
      <w:pPr>
        <w:pStyle w:val="FootnoteText"/>
        <w:spacing w:beforeAutospacing="0" w:afterAutospacing="0"/>
      </w:pPr>
      <w:proofErr w:type="spellStart"/>
      <w:r>
        <w:t>C</w:t>
      </w:r>
      <w:r w:rsidR="00FE1F89">
        <w:t>rossmatched</w:t>
      </w:r>
      <w:proofErr w:type="spellEnd"/>
      <w:r>
        <w:t xml:space="preserve"> </w:t>
      </w:r>
      <w:r w:rsidR="00FE1F89">
        <w:t xml:space="preserve">Plasma  A </w:t>
      </w:r>
      <w:r w:rsidR="00FE1F89">
        <w:rPr>
          <w:noProof/>
        </w:rPr>
        <w:drawing>
          <wp:inline distT="0" distB="0" distL="0" distR="0">
            <wp:extent cx="180975" cy="85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975" cy="85725"/>
                    </a:xfrm>
                    <a:prstGeom prst="rect">
                      <a:avLst/>
                    </a:prstGeom>
                    <a:noFill/>
                    <a:ln w="9525">
                      <a:noFill/>
                      <a:miter lim="800000"/>
                      <a:headEnd/>
                      <a:tailEnd/>
                    </a:ln>
                  </pic:spPr>
                </pic:pic>
              </a:graphicData>
            </a:graphic>
          </wp:inline>
        </w:drawing>
      </w:r>
      <w:r w:rsidR="00FE1F89">
        <w:t>type specific</w:t>
      </w:r>
    </w:p>
    <w:p w:rsidR="00FE1F89" w:rsidRDefault="00FE1F89" w:rsidP="009318BB">
      <w:pPr>
        <w:pStyle w:val="FootnoteText"/>
        <w:spacing w:beforeAutospacing="0" w:afterAutospacing="0"/>
        <w:rPr>
          <w:b/>
          <w:sz w:val="24"/>
          <w:szCs w:val="24"/>
        </w:rPr>
      </w:pPr>
      <w:proofErr w:type="gramStart"/>
      <w:r>
        <w:rPr>
          <w:b/>
          <w:sz w:val="24"/>
          <w:szCs w:val="24"/>
        </w:rPr>
        <w:t>Questions?</w:t>
      </w:r>
      <w:proofErr w:type="gramEnd"/>
      <w:r>
        <w:rPr>
          <w:b/>
          <w:sz w:val="24"/>
          <w:szCs w:val="24"/>
        </w:rPr>
        <w:t xml:space="preserve">  Call 271-6222</w:t>
      </w:r>
    </w:p>
    <w:p w:rsidR="00FE1F89" w:rsidRPr="001611DE" w:rsidRDefault="00FE1F89" w:rsidP="009318BB">
      <w:pPr>
        <w:pStyle w:val="FootnoteText"/>
        <w:spacing w:beforeAutospacing="0" w:afterAutospacing="0"/>
        <w:rPr>
          <w:b/>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89" w:rsidRDefault="00D51E87" w:rsidP="00FB4690">
    <w:pPr>
      <w:pStyle w:val="Header"/>
      <w:spacing w:beforeAutospacing="0" w:afterAutospacing="0"/>
    </w:pPr>
    <w:sdt>
      <w:sdtPr>
        <w:rPr>
          <w:color w:val="FF0000"/>
        </w:rPr>
        <w:id w:val="1161033122"/>
        <w:docPartObj>
          <w:docPartGallery w:val="Page Numbers (Top of Page)"/>
          <w:docPartUnique/>
        </w:docPartObj>
      </w:sdtPr>
      <w:sdtContent>
        <w:r w:rsidR="00265B74" w:rsidRPr="00265B74">
          <w:rPr>
            <w:color w:val="FF0000"/>
          </w:rPr>
          <w:t>REVISED</w:t>
        </w:r>
      </w:sdtContent>
    </w:sdt>
    <w:r w:rsidR="00FE1F89">
      <w:t xml:space="preserve">  </w:t>
    </w:r>
    <w:r w:rsidR="00265B74">
      <w:rPr>
        <w:color w:val="FF0000"/>
      </w:rPr>
      <w:t>11/7</w:t>
    </w:r>
    <w:r w:rsidR="00FE1F89" w:rsidRPr="00F04ED4">
      <w:rPr>
        <w:color w:val="FF0000"/>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0057"/>
    <w:multiLevelType w:val="hybridMultilevel"/>
    <w:tmpl w:val="787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C67E5"/>
    <w:multiLevelType w:val="hybridMultilevel"/>
    <w:tmpl w:val="07C20526"/>
    <w:lvl w:ilvl="0" w:tplc="C52CCEC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9E4E33"/>
    <w:multiLevelType w:val="hybridMultilevel"/>
    <w:tmpl w:val="A7FC07F6"/>
    <w:lvl w:ilvl="0" w:tplc="4F5031E6">
      <w:start w:val="4"/>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E552A"/>
    <w:multiLevelType w:val="hybridMultilevel"/>
    <w:tmpl w:val="71949EF8"/>
    <w:lvl w:ilvl="0" w:tplc="C52CCEC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576DD"/>
    <w:rsid w:val="00000F46"/>
    <w:rsid w:val="0001587A"/>
    <w:rsid w:val="000166CA"/>
    <w:rsid w:val="00016D39"/>
    <w:rsid w:val="0003743C"/>
    <w:rsid w:val="00044716"/>
    <w:rsid w:val="000474E1"/>
    <w:rsid w:val="000477A0"/>
    <w:rsid w:val="00067AEB"/>
    <w:rsid w:val="00072843"/>
    <w:rsid w:val="00077323"/>
    <w:rsid w:val="0008667B"/>
    <w:rsid w:val="0009255A"/>
    <w:rsid w:val="000A7EE5"/>
    <w:rsid w:val="00124D7F"/>
    <w:rsid w:val="00144677"/>
    <w:rsid w:val="00145E15"/>
    <w:rsid w:val="001611DE"/>
    <w:rsid w:val="0016421A"/>
    <w:rsid w:val="001817F5"/>
    <w:rsid w:val="001824D9"/>
    <w:rsid w:val="001905BD"/>
    <w:rsid w:val="001B0837"/>
    <w:rsid w:val="001B5ABD"/>
    <w:rsid w:val="001B5B5E"/>
    <w:rsid w:val="001B78F1"/>
    <w:rsid w:val="001C46D9"/>
    <w:rsid w:val="001D13B7"/>
    <w:rsid w:val="00201EF7"/>
    <w:rsid w:val="00204DFB"/>
    <w:rsid w:val="00207481"/>
    <w:rsid w:val="002314E1"/>
    <w:rsid w:val="00232587"/>
    <w:rsid w:val="00236134"/>
    <w:rsid w:val="002430EA"/>
    <w:rsid w:val="00253E27"/>
    <w:rsid w:val="00257620"/>
    <w:rsid w:val="0026290A"/>
    <w:rsid w:val="00265B74"/>
    <w:rsid w:val="00290F34"/>
    <w:rsid w:val="002A77A8"/>
    <w:rsid w:val="002B2F55"/>
    <w:rsid w:val="002C3927"/>
    <w:rsid w:val="002D62A5"/>
    <w:rsid w:val="002E33EF"/>
    <w:rsid w:val="002E50D0"/>
    <w:rsid w:val="002E704C"/>
    <w:rsid w:val="003260BE"/>
    <w:rsid w:val="00331321"/>
    <w:rsid w:val="00354C1A"/>
    <w:rsid w:val="003766A1"/>
    <w:rsid w:val="0038376A"/>
    <w:rsid w:val="003B0FD1"/>
    <w:rsid w:val="003C141D"/>
    <w:rsid w:val="003E42FC"/>
    <w:rsid w:val="00401BE8"/>
    <w:rsid w:val="00411EAD"/>
    <w:rsid w:val="0043669A"/>
    <w:rsid w:val="004428BF"/>
    <w:rsid w:val="0046655D"/>
    <w:rsid w:val="004700FF"/>
    <w:rsid w:val="0047601C"/>
    <w:rsid w:val="0048250D"/>
    <w:rsid w:val="004925E4"/>
    <w:rsid w:val="0049490E"/>
    <w:rsid w:val="004A5DCD"/>
    <w:rsid w:val="004B4D23"/>
    <w:rsid w:val="004C1715"/>
    <w:rsid w:val="004C76A2"/>
    <w:rsid w:val="004D307B"/>
    <w:rsid w:val="004E4F1D"/>
    <w:rsid w:val="004E7FBB"/>
    <w:rsid w:val="004F0A10"/>
    <w:rsid w:val="005030D1"/>
    <w:rsid w:val="00504E23"/>
    <w:rsid w:val="005057B2"/>
    <w:rsid w:val="00514C92"/>
    <w:rsid w:val="005201E3"/>
    <w:rsid w:val="00524DAD"/>
    <w:rsid w:val="00540415"/>
    <w:rsid w:val="005711DE"/>
    <w:rsid w:val="00571214"/>
    <w:rsid w:val="005859A2"/>
    <w:rsid w:val="00595143"/>
    <w:rsid w:val="00596919"/>
    <w:rsid w:val="005B2DE6"/>
    <w:rsid w:val="005C374D"/>
    <w:rsid w:val="005D1F72"/>
    <w:rsid w:val="005D39BB"/>
    <w:rsid w:val="005E72D1"/>
    <w:rsid w:val="00601E37"/>
    <w:rsid w:val="0060216A"/>
    <w:rsid w:val="00604734"/>
    <w:rsid w:val="00640775"/>
    <w:rsid w:val="006454EA"/>
    <w:rsid w:val="00654D40"/>
    <w:rsid w:val="00656B54"/>
    <w:rsid w:val="0066414D"/>
    <w:rsid w:val="00667F14"/>
    <w:rsid w:val="00680591"/>
    <w:rsid w:val="0068478B"/>
    <w:rsid w:val="00687EA9"/>
    <w:rsid w:val="006916F6"/>
    <w:rsid w:val="006939D4"/>
    <w:rsid w:val="006B10EC"/>
    <w:rsid w:val="006B175D"/>
    <w:rsid w:val="006C3C46"/>
    <w:rsid w:val="006C524F"/>
    <w:rsid w:val="006E629D"/>
    <w:rsid w:val="006F28C4"/>
    <w:rsid w:val="00707016"/>
    <w:rsid w:val="00735A8F"/>
    <w:rsid w:val="00741283"/>
    <w:rsid w:val="00751256"/>
    <w:rsid w:val="00760658"/>
    <w:rsid w:val="0076766E"/>
    <w:rsid w:val="007735CB"/>
    <w:rsid w:val="007876F7"/>
    <w:rsid w:val="007A2CCF"/>
    <w:rsid w:val="007C24F3"/>
    <w:rsid w:val="007D0296"/>
    <w:rsid w:val="007D1B29"/>
    <w:rsid w:val="007D402A"/>
    <w:rsid w:val="007D6A9F"/>
    <w:rsid w:val="007E7973"/>
    <w:rsid w:val="007F324F"/>
    <w:rsid w:val="007F477E"/>
    <w:rsid w:val="00810A38"/>
    <w:rsid w:val="00827F0D"/>
    <w:rsid w:val="00874122"/>
    <w:rsid w:val="008812C4"/>
    <w:rsid w:val="00887034"/>
    <w:rsid w:val="008A14AA"/>
    <w:rsid w:val="008A24C9"/>
    <w:rsid w:val="008B587B"/>
    <w:rsid w:val="008C586F"/>
    <w:rsid w:val="008C7C93"/>
    <w:rsid w:val="008D33B7"/>
    <w:rsid w:val="008F3D3C"/>
    <w:rsid w:val="008F54A8"/>
    <w:rsid w:val="008F7A0A"/>
    <w:rsid w:val="00903EB8"/>
    <w:rsid w:val="00912315"/>
    <w:rsid w:val="00923975"/>
    <w:rsid w:val="009313D3"/>
    <w:rsid w:val="009318BB"/>
    <w:rsid w:val="009336F1"/>
    <w:rsid w:val="00947321"/>
    <w:rsid w:val="00954DD6"/>
    <w:rsid w:val="00957A47"/>
    <w:rsid w:val="009871CF"/>
    <w:rsid w:val="00996157"/>
    <w:rsid w:val="009C1B3C"/>
    <w:rsid w:val="009C7E9B"/>
    <w:rsid w:val="009D4DAB"/>
    <w:rsid w:val="009E74B3"/>
    <w:rsid w:val="00A3788C"/>
    <w:rsid w:val="00A4285D"/>
    <w:rsid w:val="00A60492"/>
    <w:rsid w:val="00A64E3A"/>
    <w:rsid w:val="00A83DBF"/>
    <w:rsid w:val="00A9411E"/>
    <w:rsid w:val="00AE7674"/>
    <w:rsid w:val="00AF605B"/>
    <w:rsid w:val="00AF61A2"/>
    <w:rsid w:val="00B03027"/>
    <w:rsid w:val="00B44250"/>
    <w:rsid w:val="00B64368"/>
    <w:rsid w:val="00B93F55"/>
    <w:rsid w:val="00B94A91"/>
    <w:rsid w:val="00B97B90"/>
    <w:rsid w:val="00BA700A"/>
    <w:rsid w:val="00BB1AB9"/>
    <w:rsid w:val="00BB2066"/>
    <w:rsid w:val="00BE51FF"/>
    <w:rsid w:val="00BF595A"/>
    <w:rsid w:val="00BF7952"/>
    <w:rsid w:val="00C05926"/>
    <w:rsid w:val="00C13F06"/>
    <w:rsid w:val="00C1708F"/>
    <w:rsid w:val="00C21865"/>
    <w:rsid w:val="00C2487C"/>
    <w:rsid w:val="00C369CC"/>
    <w:rsid w:val="00C71E6F"/>
    <w:rsid w:val="00C9413D"/>
    <w:rsid w:val="00CB39BD"/>
    <w:rsid w:val="00CB45F1"/>
    <w:rsid w:val="00CD4D5D"/>
    <w:rsid w:val="00CD6C1D"/>
    <w:rsid w:val="00CE0FE0"/>
    <w:rsid w:val="00CE1E31"/>
    <w:rsid w:val="00CE3263"/>
    <w:rsid w:val="00CE492A"/>
    <w:rsid w:val="00CF014B"/>
    <w:rsid w:val="00D0146F"/>
    <w:rsid w:val="00D13A86"/>
    <w:rsid w:val="00D14247"/>
    <w:rsid w:val="00D25C36"/>
    <w:rsid w:val="00D27F94"/>
    <w:rsid w:val="00D443FF"/>
    <w:rsid w:val="00D45404"/>
    <w:rsid w:val="00D45D67"/>
    <w:rsid w:val="00D51E87"/>
    <w:rsid w:val="00D52834"/>
    <w:rsid w:val="00D55FBB"/>
    <w:rsid w:val="00D576DD"/>
    <w:rsid w:val="00D83617"/>
    <w:rsid w:val="00D85076"/>
    <w:rsid w:val="00D878E1"/>
    <w:rsid w:val="00D90DBA"/>
    <w:rsid w:val="00D9492F"/>
    <w:rsid w:val="00DB00C5"/>
    <w:rsid w:val="00DB2906"/>
    <w:rsid w:val="00DB6C29"/>
    <w:rsid w:val="00DC483D"/>
    <w:rsid w:val="00DC60E4"/>
    <w:rsid w:val="00DD214B"/>
    <w:rsid w:val="00DD42DD"/>
    <w:rsid w:val="00DF2DB4"/>
    <w:rsid w:val="00DF66B9"/>
    <w:rsid w:val="00DF6FB2"/>
    <w:rsid w:val="00DF7F91"/>
    <w:rsid w:val="00E12E48"/>
    <w:rsid w:val="00E16D85"/>
    <w:rsid w:val="00E2110E"/>
    <w:rsid w:val="00E24AAC"/>
    <w:rsid w:val="00E32D01"/>
    <w:rsid w:val="00E61B8F"/>
    <w:rsid w:val="00E6502C"/>
    <w:rsid w:val="00E672B0"/>
    <w:rsid w:val="00E8211F"/>
    <w:rsid w:val="00E90818"/>
    <w:rsid w:val="00EC789C"/>
    <w:rsid w:val="00EE02BB"/>
    <w:rsid w:val="00EF39AE"/>
    <w:rsid w:val="00EF76FC"/>
    <w:rsid w:val="00F04ED4"/>
    <w:rsid w:val="00F52E4D"/>
    <w:rsid w:val="00F562CA"/>
    <w:rsid w:val="00F63B79"/>
    <w:rsid w:val="00F84E29"/>
    <w:rsid w:val="00FA5476"/>
    <w:rsid w:val="00FB4690"/>
    <w:rsid w:val="00FB47DF"/>
    <w:rsid w:val="00FC7CE9"/>
    <w:rsid w:val="00FD3252"/>
    <w:rsid w:val="00FE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40"/>
        <o:r id="V:Rule11" type="connector" idref="#_x0000_s1030"/>
        <o:r id="V:Rule12" type="connector" idref="#_x0000_s1038"/>
        <o:r id="V:Rule13" type="connector" idref="#_x0000_s1032"/>
        <o:r id="V:Rule14" type="connector" idref="#_x0000_s1028"/>
        <o:r id="V:Rule15" type="connector" idref="#_x0000_s1041"/>
        <o:r id="V:Rule16" type="connector" idref="#_x0000_s1037"/>
        <o:r id="V:Rule17" type="connector" idref="#_x0000_s1031"/>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50D0"/>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D576DD"/>
    <w:pPr>
      <w:tabs>
        <w:tab w:val="center" w:pos="4680"/>
        <w:tab w:val="right" w:pos="9360"/>
      </w:tabs>
      <w:spacing w:before="0" w:after="0"/>
    </w:pPr>
  </w:style>
  <w:style w:type="character" w:customStyle="1" w:styleId="HeaderChar">
    <w:name w:val="Header Char"/>
    <w:basedOn w:val="DefaultParagraphFont"/>
    <w:link w:val="Header"/>
    <w:uiPriority w:val="99"/>
    <w:rsid w:val="00D576DD"/>
  </w:style>
  <w:style w:type="paragraph" w:styleId="Footer">
    <w:name w:val="footer"/>
    <w:basedOn w:val="Normal"/>
    <w:link w:val="FooterChar"/>
    <w:uiPriority w:val="99"/>
    <w:semiHidden/>
    <w:unhideWhenUsed/>
    <w:rsid w:val="00D576DD"/>
    <w:pPr>
      <w:tabs>
        <w:tab w:val="center" w:pos="4680"/>
        <w:tab w:val="right" w:pos="9360"/>
      </w:tabs>
      <w:spacing w:before="0" w:after="0"/>
    </w:pPr>
  </w:style>
  <w:style w:type="character" w:customStyle="1" w:styleId="FooterChar">
    <w:name w:val="Footer Char"/>
    <w:basedOn w:val="DefaultParagraphFont"/>
    <w:link w:val="Footer"/>
    <w:uiPriority w:val="99"/>
    <w:semiHidden/>
    <w:rsid w:val="00D576DD"/>
  </w:style>
  <w:style w:type="paragraph" w:styleId="BalloonText">
    <w:name w:val="Balloon Text"/>
    <w:basedOn w:val="Normal"/>
    <w:link w:val="BalloonTextChar"/>
    <w:uiPriority w:val="99"/>
    <w:semiHidden/>
    <w:unhideWhenUsed/>
    <w:rsid w:val="00D576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DD"/>
    <w:rPr>
      <w:rFonts w:ascii="Tahoma" w:hAnsi="Tahoma" w:cs="Tahoma"/>
      <w:sz w:val="16"/>
      <w:szCs w:val="16"/>
    </w:rPr>
  </w:style>
  <w:style w:type="paragraph" w:styleId="FootnoteText">
    <w:name w:val="footnote text"/>
    <w:basedOn w:val="Normal"/>
    <w:link w:val="FootnoteTextChar"/>
    <w:uiPriority w:val="99"/>
    <w:unhideWhenUsed/>
    <w:rsid w:val="00D576DD"/>
    <w:pPr>
      <w:spacing w:before="0" w:after="0"/>
    </w:pPr>
    <w:rPr>
      <w:sz w:val="20"/>
      <w:szCs w:val="20"/>
    </w:rPr>
  </w:style>
  <w:style w:type="character" w:customStyle="1" w:styleId="FootnoteTextChar">
    <w:name w:val="Footnote Text Char"/>
    <w:basedOn w:val="DefaultParagraphFont"/>
    <w:link w:val="FootnoteText"/>
    <w:uiPriority w:val="99"/>
    <w:rsid w:val="00D576DD"/>
    <w:rPr>
      <w:sz w:val="20"/>
      <w:szCs w:val="20"/>
    </w:rPr>
  </w:style>
  <w:style w:type="character" w:styleId="FootnoteReference">
    <w:name w:val="footnote reference"/>
    <w:basedOn w:val="DefaultParagraphFont"/>
    <w:uiPriority w:val="99"/>
    <w:semiHidden/>
    <w:unhideWhenUsed/>
    <w:rsid w:val="00D576DD"/>
    <w:rPr>
      <w:vertAlign w:val="superscript"/>
    </w:rPr>
  </w:style>
  <w:style w:type="paragraph" w:styleId="ListParagraph">
    <w:name w:val="List Paragraph"/>
    <w:basedOn w:val="Normal"/>
    <w:uiPriority w:val="34"/>
    <w:qFormat/>
    <w:rsid w:val="00FB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91DA5-7C95-4C00-BF4B-6211F895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nrx4540</dc:creator>
  <cp:lastModifiedBy>bkoop</cp:lastModifiedBy>
  <cp:revision>2</cp:revision>
  <cp:lastPrinted>2013-03-28T14:44:00Z</cp:lastPrinted>
  <dcterms:created xsi:type="dcterms:W3CDTF">2013-03-28T14:44:00Z</dcterms:created>
  <dcterms:modified xsi:type="dcterms:W3CDTF">2013-03-28T14:44:00Z</dcterms:modified>
</cp:coreProperties>
</file>